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7"/>
        <w:gridCol w:w="786"/>
        <w:gridCol w:w="86"/>
        <w:gridCol w:w="1840"/>
        <w:gridCol w:w="284"/>
        <w:gridCol w:w="285"/>
        <w:gridCol w:w="3544"/>
        <w:gridCol w:w="425"/>
      </w:tblGrid>
      <w:tr w:rsidR="00916FFA" w:rsidRPr="00180065" w:rsidTr="00282BB2">
        <w:trPr>
          <w:trHeight w:val="567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916FFA" w:rsidRPr="000378BE" w:rsidRDefault="00E32DB0" w:rsidP="00E32DB0">
            <w:pPr>
              <w:spacing w:after="0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 w:val="32"/>
                <w:szCs w:val="32"/>
              </w:rPr>
              <w:t>Roční vnitřní přezkum</w:t>
            </w:r>
            <w:r w:rsidR="0091007B">
              <w:rPr>
                <w:rFonts w:cs="Arial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cs="Arial"/>
                <w:sz w:val="20"/>
              </w:rPr>
              <w:t>PART-DTO.GEN.270</w:t>
            </w:r>
          </w:p>
        </w:tc>
      </w:tr>
      <w:tr w:rsidR="006F377E" w:rsidRPr="00180065" w:rsidTr="00E32DB0">
        <w:trPr>
          <w:cantSplit/>
          <w:trHeight w:hRule="exact" w:val="851"/>
        </w:trPr>
        <w:tc>
          <w:tcPr>
            <w:tcW w:w="2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77E" w:rsidRPr="00180065" w:rsidRDefault="00E32DB0" w:rsidP="00E32DB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Subjekt: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F377E" w:rsidRPr="00167C13" w:rsidRDefault="00E32DB0" w:rsidP="00993A28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Název DTO:</w:t>
            </w:r>
          </w:p>
        </w:tc>
        <w:tc>
          <w:tcPr>
            <w:tcW w:w="6464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E4AD6" w:rsidRPr="00EE4AD6" w:rsidRDefault="00EE4AD6" w:rsidP="0093352A">
            <w:pPr>
              <w:pStyle w:val="NormalArial"/>
              <w:rPr>
                <w:rFonts w:cs="Arial"/>
                <w:szCs w:val="24"/>
              </w:rPr>
            </w:pPr>
          </w:p>
        </w:tc>
      </w:tr>
      <w:tr w:rsidR="006F377E" w:rsidRPr="00180065" w:rsidTr="008147E9">
        <w:trPr>
          <w:cantSplit/>
          <w:trHeight w:hRule="exact" w:val="851"/>
        </w:trPr>
        <w:tc>
          <w:tcPr>
            <w:tcW w:w="28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F377E" w:rsidRDefault="006F377E" w:rsidP="00993A2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8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32DB0" w:rsidRDefault="00E32DB0" w:rsidP="00E32D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Číslo</w:t>
            </w:r>
          </w:p>
          <w:p w:rsidR="006F377E" w:rsidRPr="00167C13" w:rsidRDefault="00E32DB0" w:rsidP="00E32DB0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DTO:</w:t>
            </w:r>
          </w:p>
        </w:tc>
        <w:tc>
          <w:tcPr>
            <w:tcW w:w="6464" w:type="dxa"/>
            <w:gridSpan w:val="6"/>
            <w:tcBorders>
              <w:right w:val="single" w:sz="12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227B8" w:rsidRPr="00C909E1" w:rsidRDefault="00E32DB0" w:rsidP="00C67AFB">
            <w:pPr>
              <w:pStyle w:val="NormalArial"/>
              <w:rPr>
                <w:rFonts w:cs="Arial"/>
                <w:b/>
                <w:sz w:val="28"/>
                <w:szCs w:val="28"/>
              </w:rPr>
            </w:pPr>
            <w:r w:rsidRPr="00C909E1">
              <w:rPr>
                <w:rFonts w:cs="Arial"/>
                <w:b/>
                <w:sz w:val="28"/>
                <w:szCs w:val="28"/>
              </w:rPr>
              <w:t>CZ.DTO.</w:t>
            </w:r>
          </w:p>
        </w:tc>
      </w:tr>
      <w:tr w:rsidR="006F377E" w:rsidRPr="00180065" w:rsidTr="00E32DB0">
        <w:trPr>
          <w:cantSplit/>
          <w:trHeight w:hRule="exact" w:val="851"/>
        </w:trPr>
        <w:tc>
          <w:tcPr>
            <w:tcW w:w="281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377E" w:rsidRDefault="006F377E" w:rsidP="00993A2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6F377E" w:rsidRPr="00167C13" w:rsidRDefault="00E32DB0" w:rsidP="00993A28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 rok:</w:t>
            </w:r>
          </w:p>
        </w:tc>
        <w:tc>
          <w:tcPr>
            <w:tcW w:w="6464" w:type="dxa"/>
            <w:gridSpan w:val="6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F377E" w:rsidRPr="0009124C" w:rsidRDefault="006F377E" w:rsidP="00F20B8A">
            <w:pPr>
              <w:pStyle w:val="NormalArial"/>
              <w:rPr>
                <w:rFonts w:cs="Arial"/>
                <w:sz w:val="22"/>
                <w:szCs w:val="22"/>
              </w:rPr>
            </w:pPr>
          </w:p>
        </w:tc>
      </w:tr>
      <w:tr w:rsidR="00DB3487" w:rsidRPr="00190E28" w:rsidTr="0042105A">
        <w:trPr>
          <w:trHeight w:val="454"/>
        </w:trPr>
        <w:tc>
          <w:tcPr>
            <w:tcW w:w="2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3487" w:rsidRPr="00190E28" w:rsidRDefault="00DB3487" w:rsidP="00C62AD0">
            <w:pPr>
              <w:spacing w:before="20" w:after="20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 xml:space="preserve">Cíl </w:t>
            </w:r>
            <w:r w:rsidR="00E32DB0" w:rsidRPr="00190E28">
              <w:rPr>
                <w:rFonts w:cs="Arial"/>
                <w:b/>
              </w:rPr>
              <w:t>ročního vnitřního přezkumu</w:t>
            </w:r>
            <w:r w:rsidRPr="00190E28">
              <w:rPr>
                <w:rFonts w:cs="Arial"/>
                <w:b/>
              </w:rPr>
              <w:t>:</w:t>
            </w:r>
          </w:p>
        </w:tc>
        <w:tc>
          <w:tcPr>
            <w:tcW w:w="725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3487" w:rsidRPr="00190E28" w:rsidRDefault="00A11385" w:rsidP="00C62AD0">
            <w:pPr>
              <w:spacing w:before="20" w:after="20"/>
              <w:rPr>
                <w:rFonts w:cs="Arial"/>
              </w:rPr>
            </w:pPr>
            <w:r w:rsidRPr="00190E28">
              <w:rPr>
                <w:rFonts w:cs="Arial"/>
              </w:rPr>
              <w:t>Roční interní kompletní posouzení, zda DTO účinně vykonává úkoly a povinnosti dle požadavků ustanovení DTO.GEN.210</w:t>
            </w:r>
            <w:r w:rsidR="0092549A" w:rsidRPr="00190E28">
              <w:rPr>
                <w:rFonts w:cs="Arial"/>
              </w:rPr>
              <w:t xml:space="preserve"> s důrazem na oblasti uvedené v AMC1 DTO.GEN.270(a)</w:t>
            </w:r>
          </w:p>
        </w:tc>
      </w:tr>
      <w:tr w:rsidR="009A670E" w:rsidRPr="00190E28" w:rsidTr="003134EB">
        <w:trPr>
          <w:trHeight w:val="317"/>
        </w:trPr>
        <w:tc>
          <w:tcPr>
            <w:tcW w:w="28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70E" w:rsidRPr="00190E28" w:rsidRDefault="009A670E" w:rsidP="0092549A">
            <w:pPr>
              <w:spacing w:before="120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Datum provedení:</w:t>
            </w:r>
          </w:p>
        </w:tc>
        <w:tc>
          <w:tcPr>
            <w:tcW w:w="725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70E" w:rsidRPr="00190E28" w:rsidRDefault="009A670E" w:rsidP="0092549A">
            <w:pPr>
              <w:spacing w:before="120"/>
              <w:rPr>
                <w:rFonts w:cs="Arial"/>
              </w:rPr>
            </w:pPr>
          </w:p>
        </w:tc>
      </w:tr>
      <w:tr w:rsidR="00E32DB0" w:rsidRPr="00190E28" w:rsidTr="00282BB2">
        <w:trPr>
          <w:trHeight w:hRule="exact" w:val="510"/>
        </w:trPr>
        <w:tc>
          <w:tcPr>
            <w:tcW w:w="281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2DB0" w:rsidRPr="00190E28" w:rsidRDefault="00E32DB0" w:rsidP="00B6388D">
            <w:pPr>
              <w:spacing w:after="0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Vnitřní roční přezkum provedl (jméno</w:t>
            </w:r>
            <w:r w:rsidR="00B6388D" w:rsidRPr="00190E28">
              <w:rPr>
                <w:rFonts w:cs="Arial"/>
                <w:b/>
              </w:rPr>
              <w:t>,</w:t>
            </w:r>
            <w:r w:rsidRPr="00190E28">
              <w:rPr>
                <w:rFonts w:cs="Arial"/>
                <w:b/>
              </w:rPr>
              <w:t xml:space="preserve"> činnost v</w:t>
            </w:r>
            <w:r w:rsidR="00B6388D" w:rsidRPr="00190E28">
              <w:rPr>
                <w:rFonts w:cs="Arial"/>
                <w:b/>
              </w:rPr>
              <w:t> </w:t>
            </w:r>
            <w:r w:rsidRPr="00190E28">
              <w:rPr>
                <w:rFonts w:cs="Arial"/>
                <w:b/>
              </w:rPr>
              <w:t>DTO</w:t>
            </w:r>
            <w:r w:rsidR="00B6388D" w:rsidRPr="00190E28">
              <w:rPr>
                <w:rFonts w:cs="Arial"/>
                <w:b/>
              </w:rPr>
              <w:t>, podpis</w:t>
            </w:r>
            <w:r w:rsidRPr="00190E28">
              <w:rPr>
                <w:rFonts w:cs="Arial"/>
                <w:b/>
              </w:rPr>
              <w:t>):</w:t>
            </w:r>
          </w:p>
        </w:tc>
        <w:tc>
          <w:tcPr>
            <w:tcW w:w="725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B0" w:rsidRPr="00190E28" w:rsidRDefault="00E32DB0" w:rsidP="00993A28">
            <w:pPr>
              <w:spacing w:after="0"/>
              <w:rPr>
                <w:rFonts w:cs="Arial"/>
              </w:rPr>
            </w:pPr>
          </w:p>
        </w:tc>
      </w:tr>
      <w:tr w:rsidR="00E32DB0" w:rsidRPr="00190E28" w:rsidTr="00282BB2">
        <w:trPr>
          <w:trHeight w:hRule="exact" w:val="510"/>
        </w:trPr>
        <w:tc>
          <w:tcPr>
            <w:tcW w:w="2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2DB0" w:rsidRPr="00190E28" w:rsidRDefault="00E32DB0" w:rsidP="00C67AF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25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B0" w:rsidRPr="00190E28" w:rsidRDefault="00E32DB0" w:rsidP="00C67AFB">
            <w:pPr>
              <w:spacing w:after="0"/>
              <w:rPr>
                <w:rFonts w:cs="Arial"/>
              </w:rPr>
            </w:pPr>
          </w:p>
        </w:tc>
      </w:tr>
      <w:tr w:rsidR="00E32DB0" w:rsidRPr="00190E28" w:rsidTr="00282BB2">
        <w:trPr>
          <w:trHeight w:hRule="exact" w:val="510"/>
        </w:trPr>
        <w:tc>
          <w:tcPr>
            <w:tcW w:w="2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2DB0" w:rsidRPr="00190E28" w:rsidRDefault="00E32DB0" w:rsidP="00C67AFB">
            <w:pPr>
              <w:tabs>
                <w:tab w:val="left" w:pos="1212"/>
              </w:tabs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7250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DB0" w:rsidRPr="00190E28" w:rsidRDefault="00E32DB0" w:rsidP="00C67AFB">
            <w:pPr>
              <w:tabs>
                <w:tab w:val="left" w:pos="1212"/>
              </w:tabs>
              <w:spacing w:after="0"/>
              <w:rPr>
                <w:rFonts w:cs="Arial"/>
              </w:rPr>
            </w:pPr>
          </w:p>
        </w:tc>
      </w:tr>
      <w:tr w:rsidR="0055476C" w:rsidRPr="00190E28" w:rsidTr="003134EB">
        <w:trPr>
          <w:trHeight w:val="217"/>
        </w:trPr>
        <w:tc>
          <w:tcPr>
            <w:tcW w:w="281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76C" w:rsidRPr="00190E28" w:rsidRDefault="0055476C" w:rsidP="00063E8E">
            <w:pPr>
              <w:tabs>
                <w:tab w:val="left" w:pos="1212"/>
              </w:tabs>
              <w:spacing w:after="0"/>
              <w:jc w:val="left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 xml:space="preserve">Klasifikace stavu: </w:t>
            </w:r>
            <w:r w:rsidRPr="00190E28">
              <w:rPr>
                <w:rFonts w:cs="Arial"/>
              </w:rPr>
              <w:t>(zaškrtněte u každé kontrolované položky)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476C" w:rsidRPr="00190E28" w:rsidRDefault="0055476C" w:rsidP="00C67AFB">
            <w:pPr>
              <w:tabs>
                <w:tab w:val="left" w:pos="1212"/>
              </w:tabs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1</w:t>
            </w:r>
          </w:p>
        </w:tc>
        <w:tc>
          <w:tcPr>
            <w:tcW w:w="6378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476C" w:rsidRPr="00190E28" w:rsidRDefault="0055476C" w:rsidP="00246DD9">
            <w:pPr>
              <w:tabs>
                <w:tab w:val="left" w:pos="1212"/>
              </w:tabs>
              <w:spacing w:before="120"/>
              <w:rPr>
                <w:rFonts w:cs="Arial"/>
              </w:rPr>
            </w:pPr>
            <w:r w:rsidRPr="00190E28">
              <w:rPr>
                <w:rFonts w:cs="Arial"/>
              </w:rPr>
              <w:t>Bez závad – dále popsat zjištění</w:t>
            </w:r>
          </w:p>
        </w:tc>
      </w:tr>
      <w:tr w:rsidR="0055476C" w:rsidRPr="00190E28" w:rsidTr="003134EB">
        <w:trPr>
          <w:trHeight w:val="391"/>
        </w:trPr>
        <w:tc>
          <w:tcPr>
            <w:tcW w:w="2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76C" w:rsidRPr="00190E28" w:rsidRDefault="0055476C" w:rsidP="00C67AFB">
            <w:pPr>
              <w:tabs>
                <w:tab w:val="left" w:pos="1212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476C" w:rsidRPr="00190E28" w:rsidRDefault="0055476C" w:rsidP="00C67AFB">
            <w:pPr>
              <w:tabs>
                <w:tab w:val="left" w:pos="1212"/>
              </w:tabs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2</w:t>
            </w:r>
          </w:p>
        </w:tc>
        <w:tc>
          <w:tcPr>
            <w:tcW w:w="6378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476C" w:rsidRPr="00190E28" w:rsidRDefault="0055476C" w:rsidP="00246DD9">
            <w:pPr>
              <w:tabs>
                <w:tab w:val="left" w:pos="1212"/>
              </w:tabs>
              <w:spacing w:before="120"/>
              <w:rPr>
                <w:rFonts w:cs="Arial"/>
              </w:rPr>
            </w:pPr>
            <w:r w:rsidRPr="00190E28">
              <w:rPr>
                <w:rFonts w:cs="Arial"/>
              </w:rPr>
              <w:t>Nesoulad s požadavkem – dále popsat zjištění</w:t>
            </w:r>
          </w:p>
        </w:tc>
      </w:tr>
      <w:tr w:rsidR="0055476C" w:rsidRPr="00190E28" w:rsidTr="003134EB">
        <w:trPr>
          <w:trHeight w:val="391"/>
        </w:trPr>
        <w:tc>
          <w:tcPr>
            <w:tcW w:w="281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476C" w:rsidRPr="00190E28" w:rsidRDefault="0055476C" w:rsidP="00C67AFB">
            <w:pPr>
              <w:tabs>
                <w:tab w:val="left" w:pos="1212"/>
              </w:tabs>
              <w:spacing w:after="0"/>
              <w:rPr>
                <w:rFonts w:cs="Arial"/>
                <w:b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476C" w:rsidRPr="00190E28" w:rsidRDefault="0055476C" w:rsidP="00C67AFB">
            <w:pPr>
              <w:tabs>
                <w:tab w:val="left" w:pos="121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78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5476C" w:rsidRPr="00190E28" w:rsidRDefault="0055476C" w:rsidP="0055476C">
            <w:pPr>
              <w:tabs>
                <w:tab w:val="left" w:pos="1212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Není použitelné</w:t>
            </w:r>
          </w:p>
        </w:tc>
      </w:tr>
      <w:tr w:rsidR="00C67AFB" w:rsidRPr="00190E28" w:rsidTr="00EF080F">
        <w:trPr>
          <w:trHeight w:val="504"/>
        </w:trPr>
        <w:tc>
          <w:tcPr>
            <w:tcW w:w="100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67AFB" w:rsidRPr="00190E28" w:rsidRDefault="00C67AFB" w:rsidP="00A13F89">
            <w:pPr>
              <w:spacing w:after="0"/>
              <w:ind w:left="1055"/>
              <w:jc w:val="left"/>
              <w:rPr>
                <w:rFonts w:cs="Arial"/>
                <w:b/>
                <w:caps/>
              </w:rPr>
            </w:pPr>
            <w:r w:rsidRPr="00190E28">
              <w:rPr>
                <w:rFonts w:cs="Arial"/>
                <w:b/>
                <w:caps/>
              </w:rPr>
              <w:t xml:space="preserve">požadavky – </w:t>
            </w:r>
            <w:r w:rsidR="000C2F40" w:rsidRPr="00190E28">
              <w:rPr>
                <w:rFonts w:cs="Arial"/>
                <w:b/>
                <w:caps/>
              </w:rPr>
              <w:t>DTO</w:t>
            </w:r>
            <w:r w:rsidR="00A13F89" w:rsidRPr="00190E28">
              <w:rPr>
                <w:rFonts w:cs="Arial"/>
                <w:b/>
                <w:caps/>
              </w:rPr>
              <w:t>.xxx.xxx</w:t>
            </w:r>
          </w:p>
        </w:tc>
      </w:tr>
      <w:tr w:rsidR="00246DD9" w:rsidRPr="00190E28" w:rsidTr="00282BB2">
        <w:trPr>
          <w:cantSplit/>
          <w:trHeight w:hRule="exact" w:val="1134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246DD9" w:rsidRPr="00190E28" w:rsidRDefault="00246DD9" w:rsidP="00246DD9">
            <w:pPr>
              <w:spacing w:after="0"/>
              <w:jc w:val="left"/>
              <w:rPr>
                <w:rFonts w:cs="Arial"/>
              </w:rPr>
            </w:pPr>
            <w:r w:rsidRPr="00190E28">
              <w:rPr>
                <w:rFonts w:cs="Arial"/>
              </w:rPr>
              <w:t>Č.</w:t>
            </w:r>
          </w:p>
        </w:tc>
        <w:tc>
          <w:tcPr>
            <w:tcW w:w="4959" w:type="dxa"/>
            <w:gridSpan w:val="4"/>
            <w:shd w:val="clear" w:color="auto" w:fill="DEEAF6"/>
            <w:vAlign w:val="center"/>
          </w:tcPr>
          <w:p w:rsidR="00246DD9" w:rsidRPr="00190E28" w:rsidRDefault="00246DD9" w:rsidP="00C67AFB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Kontrolovaná oblast</w:t>
            </w:r>
            <w:r w:rsidR="007C7E75" w:rsidRPr="00190E28">
              <w:rPr>
                <w:rFonts w:cs="Arial"/>
              </w:rPr>
              <w:t>:</w:t>
            </w:r>
          </w:p>
        </w:tc>
        <w:tc>
          <w:tcPr>
            <w:tcW w:w="569" w:type="dxa"/>
            <w:gridSpan w:val="2"/>
            <w:shd w:val="clear" w:color="auto" w:fill="DEEAF6"/>
            <w:textDirection w:val="btLr"/>
            <w:vAlign w:val="center"/>
          </w:tcPr>
          <w:p w:rsidR="00246DD9" w:rsidRPr="00190E28" w:rsidRDefault="00246DD9" w:rsidP="00246DD9">
            <w:pPr>
              <w:spacing w:after="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190E28">
              <w:rPr>
                <w:rFonts w:cs="Arial"/>
                <w:sz w:val="18"/>
                <w:szCs w:val="18"/>
              </w:rPr>
              <w:t>Klasifikace stavu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246DD9" w:rsidRPr="00190E28" w:rsidRDefault="00246DD9" w:rsidP="00C67AFB">
            <w:pPr>
              <w:spacing w:after="0"/>
              <w:rPr>
                <w:rFonts w:cs="Arial"/>
                <w:sz w:val="18"/>
                <w:szCs w:val="18"/>
              </w:rPr>
            </w:pPr>
            <w:r w:rsidRPr="00190E28">
              <w:rPr>
                <w:rFonts w:cs="Arial"/>
              </w:rPr>
              <w:t>Slovní popis zjištění</w:t>
            </w:r>
            <w:r w:rsidR="007C7E75" w:rsidRPr="00190E28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  <w:textDirection w:val="btLr"/>
            <w:vAlign w:val="center"/>
          </w:tcPr>
          <w:p w:rsidR="00246DD9" w:rsidRPr="00190E28" w:rsidRDefault="00246DD9" w:rsidP="00C67AFB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Odkaz na ustanovení</w:t>
            </w:r>
          </w:p>
        </w:tc>
      </w:tr>
      <w:tr w:rsidR="00C67AFB" w:rsidRPr="00190E28" w:rsidTr="000C2F40">
        <w:trPr>
          <w:cantSplit/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C67AFB" w:rsidRPr="00190E28" w:rsidRDefault="00C67AFB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gridSpan w:val="4"/>
            <w:vMerge w:val="restart"/>
            <w:vAlign w:val="center"/>
          </w:tcPr>
          <w:p w:rsidR="00C67AFB" w:rsidRPr="00190E28" w:rsidRDefault="005D1E5B" w:rsidP="005D1E5B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J</w:t>
            </w:r>
            <w:r w:rsidR="00707C74" w:rsidRPr="00190E28">
              <w:rPr>
                <w:rFonts w:cs="Arial"/>
              </w:rPr>
              <w:t>sou k dispozici dostatečné finanční zdroje</w:t>
            </w:r>
            <w:r w:rsidRPr="00190E28">
              <w:rPr>
                <w:rFonts w:cs="Arial"/>
              </w:rPr>
              <w:t xml:space="preserve">, aby mohla být zajištěna podpora bezpečnosti v DTO, přijata nezbytná opatření k dosažení cílů bezpečnostní politiky a mohl být zajištěn soulad činnosti DTO s platnými </w:t>
            </w:r>
            <w:r w:rsidR="00AE45DF" w:rsidRPr="00190E28">
              <w:rPr>
                <w:rFonts w:cs="Arial"/>
              </w:rPr>
              <w:t>požadavky a jejím prohlášením.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67AFB" w:rsidRPr="00190E28" w:rsidRDefault="00C67AFB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C67AFB" w:rsidRPr="00190E28" w:rsidRDefault="00C67AFB" w:rsidP="000C2F40">
            <w:pPr>
              <w:spacing w:after="0"/>
              <w:jc w:val="center"/>
              <w:rPr>
                <w:rFonts w:cs="Arial"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7AFB" w:rsidRPr="00190E28" w:rsidRDefault="00C67AFB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67AFB" w:rsidRPr="00190E28" w:rsidRDefault="00C67AFB" w:rsidP="003E2A38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</w:t>
            </w:r>
            <w:r w:rsidR="000C2F40" w:rsidRPr="00190E28">
              <w:rPr>
                <w:rFonts w:cs="Arial"/>
                <w:sz w:val="16"/>
                <w:szCs w:val="16"/>
              </w:rPr>
              <w:t>210 a) 1) i</w:t>
            </w:r>
            <w:r w:rsidR="00707C74" w:rsidRPr="00190E28">
              <w:rPr>
                <w:rFonts w:cs="Arial"/>
                <w:sz w:val="16"/>
                <w:szCs w:val="16"/>
              </w:rPr>
              <w:t>v</w:t>
            </w:r>
            <w:r w:rsidR="003E2A38" w:rsidRPr="00190E28">
              <w:rPr>
                <w:rFonts w:cs="Arial"/>
                <w:sz w:val="16"/>
                <w:szCs w:val="16"/>
              </w:rPr>
              <w:t>)</w:t>
            </w:r>
          </w:p>
        </w:tc>
      </w:tr>
      <w:tr w:rsidR="00246DD9" w:rsidRPr="00190E28" w:rsidTr="000C2F40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46DD9" w:rsidRPr="00190E28" w:rsidRDefault="00246DD9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gridSpan w:val="4"/>
            <w:vMerge/>
            <w:vAlign w:val="center"/>
          </w:tcPr>
          <w:p w:rsidR="00246DD9" w:rsidRPr="00190E28" w:rsidRDefault="00246DD9" w:rsidP="00C67AFB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DD9" w:rsidRPr="00190E28" w:rsidRDefault="00246DD9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246DD9" w:rsidRPr="00190E28" w:rsidRDefault="00246DD9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46DD9" w:rsidRPr="00190E28" w:rsidRDefault="00246DD9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DD9" w:rsidRPr="00190E28" w:rsidRDefault="00246DD9" w:rsidP="00C67AF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2F40" w:rsidRPr="00190E28" w:rsidTr="003E2A38">
        <w:trPr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0C2F40" w:rsidRPr="00190E28" w:rsidRDefault="000C2F40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gridSpan w:val="4"/>
            <w:vMerge w:val="restart"/>
            <w:vAlign w:val="center"/>
          </w:tcPr>
          <w:p w:rsidR="000C2F40" w:rsidRPr="00190E28" w:rsidRDefault="000C2F40" w:rsidP="00A5372B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DTO poskytuje pouze výcviky</w:t>
            </w:r>
            <w:r w:rsidR="00A5372B">
              <w:t xml:space="preserve"> </w:t>
            </w:r>
            <w:r w:rsidR="00A5372B" w:rsidRPr="00A5372B">
              <w:rPr>
                <w:rFonts w:cs="Arial"/>
              </w:rPr>
              <w:t>regulovan</w:t>
            </w:r>
            <w:r w:rsidR="00A5372B">
              <w:rPr>
                <w:rFonts w:cs="Arial"/>
              </w:rPr>
              <w:t>é</w:t>
            </w:r>
            <w:r w:rsidR="00A5372B" w:rsidRPr="00A5372B">
              <w:rPr>
                <w:rFonts w:cs="Arial"/>
              </w:rPr>
              <w:t xml:space="preserve"> částí </w:t>
            </w:r>
            <w:r w:rsidR="003444A7" w:rsidRPr="00190E28">
              <w:rPr>
                <w:rFonts w:cs="Arial"/>
              </w:rPr>
              <w:t>PART-FCL</w:t>
            </w:r>
            <w:r w:rsidR="003444A7">
              <w:rPr>
                <w:rFonts w:cs="Arial"/>
              </w:rPr>
              <w:t>, PART-SFCL, PART-BFCL</w:t>
            </w:r>
            <w:r w:rsidRPr="00190E28">
              <w:rPr>
                <w:rFonts w:cs="Arial"/>
              </w:rPr>
              <w:t xml:space="preserve">, které </w:t>
            </w:r>
            <w:r w:rsidR="00707C74" w:rsidRPr="00190E28">
              <w:rPr>
                <w:rFonts w:cs="Arial"/>
              </w:rPr>
              <w:t xml:space="preserve">v rozsahu stanoveném v DTO.GEN.110 a </w:t>
            </w:r>
            <w:r w:rsidRPr="00190E28">
              <w:rPr>
                <w:rFonts w:cs="Arial"/>
              </w:rPr>
              <w:t>jsou uvedeny v prohlášení DTO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0C2F40" w:rsidRPr="00190E28" w:rsidRDefault="000C2F40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C2F40" w:rsidRPr="00190E28" w:rsidRDefault="005D1E5B" w:rsidP="003E2A38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 a) 1) i</w:t>
            </w:r>
            <w:r w:rsidR="003E2A38" w:rsidRPr="00190E28">
              <w:rPr>
                <w:rFonts w:cs="Arial"/>
                <w:sz w:val="16"/>
                <w:szCs w:val="16"/>
              </w:rPr>
              <w:t>)</w:t>
            </w:r>
          </w:p>
        </w:tc>
      </w:tr>
      <w:tr w:rsidR="000C2F40" w:rsidRPr="00190E28" w:rsidTr="000C2F40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C2F40" w:rsidRPr="00190E28" w:rsidRDefault="000C2F40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gridSpan w:val="4"/>
            <w:vMerge/>
            <w:vAlign w:val="center"/>
          </w:tcPr>
          <w:p w:rsidR="000C2F40" w:rsidRPr="00190E28" w:rsidRDefault="000C2F40" w:rsidP="00C67AFB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C2F40" w:rsidRPr="00190E28" w:rsidRDefault="000C2F40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2F40" w:rsidRPr="00190E28" w:rsidTr="00707C74">
        <w:trPr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0C2F40" w:rsidRPr="00190E28" w:rsidRDefault="000C2F40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gridSpan w:val="4"/>
            <w:vMerge w:val="restart"/>
            <w:vAlign w:val="center"/>
          </w:tcPr>
          <w:p w:rsidR="000C2F40" w:rsidRPr="00190E28" w:rsidRDefault="000C2F40" w:rsidP="00707C74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Výcviky jsou prováděny v souladu s</w:t>
            </w:r>
            <w:r w:rsidR="00707C74" w:rsidRPr="00190E28">
              <w:rPr>
                <w:rFonts w:cs="Arial"/>
              </w:rPr>
              <w:t xml:space="preserve"> programy výcviku DTO a splňují požadavky stanovené </w:t>
            </w:r>
            <w:r w:rsidRPr="00190E28">
              <w:rPr>
                <w:rFonts w:cs="Arial"/>
              </w:rPr>
              <w:t>PART-FCL</w:t>
            </w:r>
            <w:r w:rsidR="0055476C">
              <w:rPr>
                <w:rFonts w:cs="Arial"/>
              </w:rPr>
              <w:t>, PART-SFCL, PART-BFCL (dle použitelnosti)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0C2F40" w:rsidRPr="00190E28" w:rsidRDefault="000C2F40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C2F40" w:rsidRPr="00190E28" w:rsidRDefault="00707C74" w:rsidP="00707C74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 a) 2) i)</w:t>
            </w:r>
          </w:p>
        </w:tc>
      </w:tr>
      <w:tr w:rsidR="000C2F40" w:rsidRPr="00190E28" w:rsidTr="000C2F40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0C2F40" w:rsidRPr="00190E28" w:rsidRDefault="000C2F40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gridSpan w:val="4"/>
            <w:vMerge/>
            <w:vAlign w:val="center"/>
          </w:tcPr>
          <w:p w:rsidR="000C2F40" w:rsidRPr="00190E28" w:rsidRDefault="000C2F40" w:rsidP="00C67AFB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C2F40" w:rsidRPr="00190E28" w:rsidRDefault="000C2F40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2F40" w:rsidRPr="00190E28" w:rsidRDefault="000C2F40" w:rsidP="00C67AF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D1B88" w:rsidRPr="00190E28" w:rsidRDefault="008D1B88">
      <w:pPr>
        <w:rPr>
          <w:rFonts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9"/>
        <w:gridCol w:w="284"/>
        <w:gridCol w:w="285"/>
        <w:gridCol w:w="3544"/>
        <w:gridCol w:w="425"/>
      </w:tblGrid>
      <w:tr w:rsidR="008D1B88" w:rsidRPr="00190E28" w:rsidTr="00D12A9B">
        <w:trPr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8D1B88" w:rsidRPr="00190E28" w:rsidRDefault="008D1B88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8D1B88" w:rsidRPr="00190E28" w:rsidRDefault="00D12A9B" w:rsidP="00D12A9B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DTO vypracovala, zavedla a dodržuje politiku bezpečnosti a provádí činnosti a poskytuje výcviky v souladu s touto politikou bezpečnosti.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D1B88" w:rsidRPr="00190E28" w:rsidRDefault="00D12A9B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8D1B88" w:rsidRPr="00190E28" w:rsidRDefault="008D1B88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8D1B88" w:rsidRPr="00190E28" w:rsidRDefault="008D1B88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D1B88" w:rsidRPr="00190E28" w:rsidRDefault="00D12A9B" w:rsidP="00C66BB9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 a)</w:t>
            </w:r>
            <w:r w:rsidR="00C66BB9" w:rsidRPr="00190E28">
              <w:rPr>
                <w:rFonts w:cs="Arial"/>
                <w:sz w:val="16"/>
                <w:szCs w:val="16"/>
              </w:rPr>
              <w:t xml:space="preserve"> 1) </w:t>
            </w:r>
            <w:r w:rsidRPr="00190E28">
              <w:rPr>
                <w:rFonts w:cs="Arial"/>
                <w:sz w:val="16"/>
                <w:szCs w:val="16"/>
              </w:rPr>
              <w:t>ii)</w:t>
            </w:r>
          </w:p>
        </w:tc>
      </w:tr>
      <w:tr w:rsidR="008D1B88" w:rsidRPr="00190E28" w:rsidTr="000C2F40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8D1B88" w:rsidRPr="00190E28" w:rsidRDefault="008D1B88" w:rsidP="00C67AFB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8D1B88" w:rsidRPr="00190E28" w:rsidRDefault="008D1B88" w:rsidP="00C67AFB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1B88" w:rsidRPr="00190E28" w:rsidRDefault="00D12A9B" w:rsidP="00C67AFB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8D1B88" w:rsidRPr="00190E28" w:rsidRDefault="008D1B88" w:rsidP="00C67AFB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8D1B88" w:rsidRPr="00190E28" w:rsidRDefault="008D1B88" w:rsidP="00C67AF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1B88" w:rsidRPr="00190E28" w:rsidRDefault="008D1B88" w:rsidP="00C67AF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5FED" w:rsidRPr="00190E28" w:rsidTr="00EF080F">
        <w:trPr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05FED" w:rsidRPr="00190E28" w:rsidRDefault="00B05FED" w:rsidP="00BC10AD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B05FED" w:rsidRPr="00190E28" w:rsidRDefault="00B05FED" w:rsidP="00BC10AD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Náhodná kontrola výcvikové dokumentace a osvědčení o ukončení výcviku.</w:t>
            </w:r>
          </w:p>
          <w:p w:rsidR="00B05FED" w:rsidRPr="00190E28" w:rsidRDefault="00B05FED" w:rsidP="00BC10AD">
            <w:pPr>
              <w:spacing w:before="120" w:after="0" w:line="360" w:lineRule="auto"/>
              <w:rPr>
                <w:rFonts w:cs="Arial"/>
              </w:rPr>
            </w:pPr>
            <w:r w:rsidRPr="00190E28">
              <w:rPr>
                <w:rFonts w:cs="Arial"/>
              </w:rPr>
              <w:t>Druh výcviku:___________________________</w:t>
            </w:r>
            <w:r w:rsidRPr="00190E28">
              <w:rPr>
                <w:rFonts w:cs="Arial"/>
              </w:rPr>
              <w:br/>
              <w:t>Jméno žáka:____________________________</w:t>
            </w:r>
            <w:r w:rsidRPr="00190E28">
              <w:rPr>
                <w:rFonts w:cs="Arial"/>
              </w:rPr>
              <w:br/>
              <w:t>Datum ukončení výcviku:__________________</w:t>
            </w:r>
            <w:r w:rsidRPr="00190E28">
              <w:rPr>
                <w:rFonts w:cs="Arial"/>
              </w:rPr>
              <w:br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05FED" w:rsidRPr="00190E28" w:rsidRDefault="00B05FED" w:rsidP="00BC10A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05FED" w:rsidRPr="00190E28" w:rsidRDefault="00B05FED" w:rsidP="00BC10AD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 a) 2)</w:t>
            </w:r>
          </w:p>
        </w:tc>
      </w:tr>
      <w:tr w:rsidR="00B05FED" w:rsidRPr="00190E28" w:rsidTr="00EF080F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05FED" w:rsidRPr="00190E28" w:rsidRDefault="00B05FED" w:rsidP="00BC10AD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B05FED" w:rsidRPr="00190E28" w:rsidRDefault="00B05FED" w:rsidP="00BC10AD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05FED" w:rsidRPr="00190E28" w:rsidRDefault="00B05FED" w:rsidP="00BC10A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5FED" w:rsidRPr="00190E28" w:rsidTr="00EF080F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05FED" w:rsidRPr="00190E28" w:rsidRDefault="00B05FED" w:rsidP="00BC10AD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B05FED" w:rsidRPr="00190E28" w:rsidRDefault="00B05FED" w:rsidP="00BC10AD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Náhodná kontrola výcvikové dokumentace a osvědčení o ukončení výcviku.</w:t>
            </w:r>
          </w:p>
          <w:p w:rsidR="00B05FED" w:rsidRPr="00190E28" w:rsidRDefault="00B05FED" w:rsidP="00BC10AD">
            <w:pPr>
              <w:spacing w:before="120" w:after="0" w:line="360" w:lineRule="auto"/>
              <w:rPr>
                <w:rFonts w:cs="Arial"/>
              </w:rPr>
            </w:pPr>
            <w:r w:rsidRPr="00190E28">
              <w:rPr>
                <w:rFonts w:cs="Arial"/>
              </w:rPr>
              <w:t>Druh výcviku:___________________________</w:t>
            </w:r>
            <w:r w:rsidRPr="00190E28">
              <w:rPr>
                <w:rFonts w:cs="Arial"/>
              </w:rPr>
              <w:br/>
              <w:t>Jméno žáka:____________________________</w:t>
            </w:r>
            <w:r w:rsidRPr="00190E28">
              <w:rPr>
                <w:rFonts w:cs="Arial"/>
              </w:rPr>
              <w:br/>
              <w:t>Datum ukončení výcviku:__________________</w:t>
            </w:r>
            <w:r w:rsidRPr="00190E28">
              <w:rPr>
                <w:rFonts w:cs="Arial"/>
              </w:rPr>
              <w:br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05FED" w:rsidRPr="00190E28" w:rsidRDefault="00B05FED" w:rsidP="00BC10A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05FED" w:rsidRPr="00190E28" w:rsidRDefault="00B05FED" w:rsidP="00BC10AD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 a) 2)</w:t>
            </w:r>
          </w:p>
        </w:tc>
      </w:tr>
      <w:tr w:rsidR="00B05FED" w:rsidRPr="00190E28" w:rsidTr="00EF080F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05FED" w:rsidRPr="00190E28" w:rsidRDefault="00B05FED" w:rsidP="00BC10AD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B05FED" w:rsidRPr="00190E28" w:rsidRDefault="00B05FED" w:rsidP="00BC10AD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05FED" w:rsidRPr="00190E28" w:rsidRDefault="00B05FED" w:rsidP="00BC10A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5FED" w:rsidRPr="00190E28" w:rsidRDefault="00B05FED" w:rsidP="00BC10A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C10AD" w:rsidRPr="00190E28" w:rsidTr="00EF080F">
        <w:trPr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C10AD" w:rsidRPr="00190E28" w:rsidRDefault="00BC10AD" w:rsidP="00BC10AD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BC10AD" w:rsidRPr="00190E28" w:rsidRDefault="006A2C8F" w:rsidP="00BC10AD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Posouzení výcvikových programů, jejich přiměřenost a aktuálnost.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C10AD" w:rsidRPr="00190E28" w:rsidRDefault="00BC10AD" w:rsidP="00BC10AD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C10AD" w:rsidRPr="00190E28" w:rsidRDefault="00BC10AD" w:rsidP="00BC10AD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C10AD" w:rsidRPr="00190E28" w:rsidRDefault="00BC10AD" w:rsidP="00BC10A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C10AD" w:rsidRPr="00190E28" w:rsidRDefault="00BC10AD" w:rsidP="006A2C8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</w:t>
            </w:r>
            <w:r w:rsidR="006A2C8F" w:rsidRPr="00190E28">
              <w:rPr>
                <w:rFonts w:cs="Arial"/>
                <w:sz w:val="16"/>
                <w:szCs w:val="16"/>
              </w:rPr>
              <w:t>230</w:t>
            </w:r>
          </w:p>
        </w:tc>
      </w:tr>
      <w:tr w:rsidR="00BC10AD" w:rsidRPr="00190E28" w:rsidTr="00EF080F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C10AD" w:rsidRPr="00190E28" w:rsidRDefault="00BC10AD" w:rsidP="00BC10AD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BC10AD" w:rsidRPr="00190E28" w:rsidRDefault="00BC10AD" w:rsidP="00BC10AD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C10AD" w:rsidRPr="00190E28" w:rsidRDefault="00BC10AD" w:rsidP="00BC10AD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C10AD" w:rsidRPr="00190E28" w:rsidRDefault="00BC10AD" w:rsidP="00BC10AD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C10AD" w:rsidRPr="00190E28" w:rsidRDefault="00BC10AD" w:rsidP="00BC10A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10AD" w:rsidRPr="00190E28" w:rsidRDefault="00BC10AD" w:rsidP="00BC10A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55476C" w:rsidRPr="00190E28" w:rsidRDefault="0055476C" w:rsidP="00B65CA0">
            <w:pPr>
              <w:spacing w:before="120" w:after="0"/>
              <w:rPr>
                <w:rFonts w:cs="Arial"/>
              </w:rPr>
            </w:pPr>
            <w:r w:rsidRPr="00190E28">
              <w:rPr>
                <w:rFonts w:cs="Arial"/>
              </w:rPr>
              <w:t>DTO využívá dostatečně rozsáhlý park cvičných letadel, který odpovídá potřebám výcviků, které poskytuje. Seznam všech využívaných letadel, včetně jejich poznávacích značek je průběžně aktualizován.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8342A4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B65CA0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GEN.240</w:t>
            </w: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55476C" w:rsidRPr="00190E28" w:rsidRDefault="0055476C" w:rsidP="00B65CA0">
            <w:pPr>
              <w:spacing w:before="12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55476C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B65CA0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55476C" w:rsidRPr="00190E28" w:rsidRDefault="0055476C" w:rsidP="00B65CA0">
            <w:pPr>
              <w:spacing w:before="12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55476C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B65CA0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55476C" w:rsidRPr="00190E28" w:rsidRDefault="0055476C" w:rsidP="00B65CA0">
            <w:pPr>
              <w:spacing w:before="120" w:after="0"/>
              <w:rPr>
                <w:rFonts w:cs="Arial"/>
              </w:rPr>
            </w:pPr>
            <w:r w:rsidRPr="00190E28">
              <w:rPr>
                <w:rFonts w:cs="Arial"/>
              </w:rPr>
              <w:t>Kontrola využívaných výcvikových letadel včetně jejich dokumentace a záznamů o údržbě.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GEN.240</w:t>
            </w: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55476C" w:rsidRPr="00190E28" w:rsidRDefault="0055476C" w:rsidP="00B65CA0">
            <w:pPr>
              <w:spacing w:before="12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55476C" w:rsidRPr="00190E28" w:rsidRDefault="0055476C" w:rsidP="00B65CA0">
            <w:pPr>
              <w:spacing w:before="12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55476C" w:rsidRPr="00190E28" w:rsidRDefault="0055476C" w:rsidP="00481342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Kontrola využívaných zařízení pro výcvik pomocí letové simulace včetně toho, zda specifikace FSTD odpovídají příslušnému programu výcviku.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E76CC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GEN.240</w:t>
            </w: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55476C" w:rsidRPr="00190E28" w:rsidRDefault="0055476C" w:rsidP="00481342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E76CC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476C" w:rsidRPr="00190E28" w:rsidTr="0055476C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55476C" w:rsidRPr="00190E28" w:rsidRDefault="0055476C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55476C" w:rsidRPr="00190E28" w:rsidRDefault="0055476C" w:rsidP="00481342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476C" w:rsidRPr="00190E28" w:rsidRDefault="008342A4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5476C" w:rsidRPr="00190E28" w:rsidRDefault="0055476C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5476C" w:rsidRPr="00190E28" w:rsidRDefault="0055476C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5476C" w:rsidRPr="00190E28" w:rsidRDefault="0055476C" w:rsidP="00E76CC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Kontrola využívaných letišť nebo provozních míst. Odpovídající vybavení a parametry  výcvikových letišť a provozních míst umožňující provádět příslušné manévry a to s ohledem na typ poskytovaného výcviku a kategorii a typu používaných letadel.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2739A1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GEN.250</w:t>
            </w: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2739A1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2739A1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76CCF" w:rsidRPr="00190E28" w:rsidRDefault="00E76CCF">
      <w:pPr>
        <w:rPr>
          <w:rFonts w:cs="Arial"/>
        </w:rPr>
      </w:pPr>
      <w:r w:rsidRPr="00190E28">
        <w:rPr>
          <w:rFonts w:cs="Arial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59"/>
        <w:gridCol w:w="284"/>
        <w:gridCol w:w="285"/>
        <w:gridCol w:w="3544"/>
        <w:gridCol w:w="425"/>
      </w:tblGrid>
      <w:tr w:rsidR="00DA26C5" w:rsidRPr="00190E28" w:rsidTr="00DA26C5">
        <w:trPr>
          <w:trHeight w:hRule="exact"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DA26C5" w:rsidRPr="00190E28" w:rsidRDefault="00DA26C5" w:rsidP="00AE45DF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Pro každé letiště, které je využíváno k poskytování některého z výcvikových kurzu uvedených v čl. DTO.GEN.110 a) pro letouny a pro vrtulníky je jmenován zástupce vedoucího výcviku.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AE45D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GEN.250</w:t>
            </w: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AE45D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AE45D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AE45D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AE45D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Vyhodnocení přiměřenosti a efektivity následujících kroků, přijatých nápravných opaření a případně doplňujících opatření na neshody, které byly přijaty interně anebo jako následek oznámení o nálezu (ÚCL) dle DTO.GEN.150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GEN.210, GEN.150</w:t>
            </w: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65CA0" w:rsidRPr="00190E28" w:rsidTr="00B6388D">
        <w:trPr>
          <w:trHeight w:hRule="exact" w:val="851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65CA0" w:rsidRPr="00190E28" w:rsidRDefault="00B65CA0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B65CA0" w:rsidRPr="00190E28" w:rsidRDefault="00A76348" w:rsidP="00EF080F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Vyhodnocení přiměřenosti a efektivity politiky bezpečnosti.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5CA0" w:rsidRPr="00190E28" w:rsidRDefault="00B65CA0" w:rsidP="00EF080F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65CA0" w:rsidRPr="00190E28" w:rsidRDefault="00B65CA0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65CA0" w:rsidRPr="00190E28" w:rsidRDefault="00B65CA0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65CA0" w:rsidRPr="00190E28" w:rsidRDefault="00B65CA0" w:rsidP="00A76348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</w:t>
            </w:r>
            <w:r w:rsidR="00A76348" w:rsidRPr="00190E28">
              <w:rPr>
                <w:rFonts w:cs="Arial"/>
                <w:sz w:val="16"/>
                <w:szCs w:val="16"/>
              </w:rPr>
              <w:t>10 a) 1) ii)</w:t>
            </w:r>
          </w:p>
        </w:tc>
      </w:tr>
      <w:tr w:rsidR="00B65CA0" w:rsidRPr="00190E28" w:rsidTr="00B6388D">
        <w:trPr>
          <w:trHeight w:hRule="exact" w:val="851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65CA0" w:rsidRPr="00190E28" w:rsidRDefault="00B65CA0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B65CA0" w:rsidRPr="00190E28" w:rsidRDefault="00B65CA0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5CA0" w:rsidRPr="00190E28" w:rsidRDefault="00B65CA0" w:rsidP="00EF080F">
            <w:pPr>
              <w:spacing w:after="0"/>
              <w:jc w:val="center"/>
              <w:rPr>
                <w:rFonts w:cs="Arial"/>
                <w:b/>
              </w:rPr>
            </w:pPr>
            <w:r w:rsidRPr="00190E28">
              <w:rPr>
                <w:rFonts w:cs="Arial"/>
                <w:b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B65CA0" w:rsidRPr="00190E28" w:rsidRDefault="00B65CA0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65CA0" w:rsidRPr="00190E28" w:rsidRDefault="00B65CA0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5CA0" w:rsidRPr="00190E28" w:rsidRDefault="00B65CA0" w:rsidP="00EF080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val="567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 w:val="restart"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  <w:r w:rsidRPr="00190E28">
              <w:rPr>
                <w:rFonts w:cs="Arial"/>
              </w:rPr>
              <w:t>Vyhodnocení a efektivita implementace zmírňujících opatření v rámci politiky bezpečnosti.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190E28">
              <w:rPr>
                <w:rFonts w:cs="Arial"/>
                <w:sz w:val="16"/>
                <w:szCs w:val="16"/>
              </w:rPr>
              <w:t>GEN.210 a) 1) ii)</w:t>
            </w:r>
          </w:p>
        </w:tc>
      </w:tr>
      <w:tr w:rsidR="00DA26C5" w:rsidRPr="00190E28" w:rsidTr="00DA26C5">
        <w:trPr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A26C5" w:rsidRPr="00190E28" w:rsidTr="00DA26C5">
        <w:trPr>
          <w:trHeight w:val="56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DA26C5" w:rsidRPr="00190E28" w:rsidRDefault="00DA26C5" w:rsidP="00EF080F">
            <w:pPr>
              <w:numPr>
                <w:ilvl w:val="0"/>
                <w:numId w:val="4"/>
              </w:numPr>
              <w:spacing w:after="0"/>
              <w:ind w:left="0" w:firstLine="0"/>
              <w:jc w:val="left"/>
              <w:rPr>
                <w:rFonts w:cs="Arial"/>
              </w:rPr>
            </w:pPr>
          </w:p>
        </w:tc>
        <w:tc>
          <w:tcPr>
            <w:tcW w:w="4959" w:type="dxa"/>
            <w:vMerge/>
            <w:vAlign w:val="center"/>
          </w:tcPr>
          <w:p w:rsidR="00DA26C5" w:rsidRPr="00190E28" w:rsidRDefault="00DA26C5" w:rsidP="00EF080F">
            <w:pPr>
              <w:spacing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26C5" w:rsidRPr="00190E28" w:rsidRDefault="00086649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DA26C5" w:rsidRPr="00190E28" w:rsidRDefault="00DA26C5" w:rsidP="00EF080F">
            <w:pPr>
              <w:spacing w:after="0"/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A26C5" w:rsidRPr="00190E28" w:rsidRDefault="00DA26C5" w:rsidP="00EF08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A26C5" w:rsidRPr="00190E28" w:rsidRDefault="00DA26C5" w:rsidP="00EF080F">
            <w:pPr>
              <w:spacing w:after="0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3A62" w:rsidRPr="00190E28" w:rsidTr="00EF080F">
        <w:trPr>
          <w:trHeight w:hRule="exact" w:val="851"/>
        </w:trPr>
        <w:tc>
          <w:tcPr>
            <w:tcW w:w="10065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63A62" w:rsidRPr="00190E28" w:rsidRDefault="00471519" w:rsidP="00471519">
            <w:pPr>
              <w:spacing w:after="0"/>
              <w:rPr>
                <w:rFonts w:cs="Arial"/>
                <w:b/>
                <w:szCs w:val="22"/>
              </w:rPr>
            </w:pPr>
            <w:r w:rsidRPr="00190E28">
              <w:rPr>
                <w:rFonts w:cs="Arial"/>
                <w:b/>
                <w:szCs w:val="22"/>
              </w:rPr>
              <w:t>Místo pro souhrnnou identifikaci záznamů o neshodách zjištěných v průběhu ročního vnitřního přezkumu: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Neshoda zjištěna v bodě: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Identifikace neshody: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Přijaté nápravné opatření: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Termín pro splnění nápravného opatření: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Odpovědná osoba: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Nápravné opatření splněno dne: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Poznámky:</w:t>
            </w:r>
          </w:p>
        </w:tc>
      </w:tr>
      <w:tr w:rsidR="00471519" w:rsidRPr="00190E28" w:rsidTr="00EF080F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519" w:rsidRPr="00190E28" w:rsidRDefault="00471519" w:rsidP="00471519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Jméno a podpis odpovědné osoby: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lastRenderedPageBreak/>
              <w:t>Neshoda zjištěna v bodě: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Identifikace neshody: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Přijaté nápravné opatření: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Termín pro splnění nápravného opatření: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Odpovědná osoba: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Nápravné opatření splněno dne: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Poznámky: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Jméno a podpis odpovědné osoby: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Neshoda zjištěna v bodě: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Identifikace neshody: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Přijaté nápravné opatření: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Termín pro splnění nápravného opatření: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Odpovědná osoba: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Nápravné opatření splněno dne:</w:t>
            </w:r>
          </w:p>
        </w:tc>
      </w:tr>
      <w:tr w:rsidR="00B6388D" w:rsidRPr="00190E28" w:rsidTr="00B6388D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Poznámky:</w:t>
            </w:r>
          </w:p>
        </w:tc>
      </w:tr>
      <w:tr w:rsidR="00B6388D" w:rsidRPr="00190E28" w:rsidTr="006505B2">
        <w:trPr>
          <w:trHeight w:val="828"/>
        </w:trPr>
        <w:tc>
          <w:tcPr>
            <w:tcW w:w="1006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88D" w:rsidRPr="00190E28" w:rsidRDefault="00B6388D" w:rsidP="00EF080F">
            <w:pPr>
              <w:spacing w:after="0" w:line="480" w:lineRule="auto"/>
              <w:rPr>
                <w:rFonts w:cs="Arial"/>
                <w:szCs w:val="22"/>
              </w:rPr>
            </w:pPr>
            <w:r w:rsidRPr="00190E28">
              <w:rPr>
                <w:rFonts w:cs="Arial"/>
                <w:szCs w:val="22"/>
              </w:rPr>
              <w:t>Jméno a podpis odpovědné osoby:</w:t>
            </w:r>
          </w:p>
        </w:tc>
      </w:tr>
    </w:tbl>
    <w:p w:rsidR="006F4D93" w:rsidRPr="00816893" w:rsidRDefault="006F4D93" w:rsidP="00816893">
      <w:pPr>
        <w:rPr>
          <w:szCs w:val="22"/>
        </w:rPr>
      </w:pPr>
    </w:p>
    <w:sectPr w:rsidR="006F4D93" w:rsidRPr="00816893" w:rsidSect="00720459">
      <w:headerReference w:type="default" r:id="rId8"/>
      <w:footerReference w:type="default" r:id="rId9"/>
      <w:footerReference w:type="first" r:id="rId10"/>
      <w:pgSz w:w="11907" w:h="16840" w:code="9"/>
      <w:pgMar w:top="-941" w:right="1276" w:bottom="993" w:left="1531" w:header="425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25" w:rsidRDefault="00803625">
      <w:pPr>
        <w:spacing w:after="0"/>
      </w:pPr>
      <w:r>
        <w:separator/>
      </w:r>
    </w:p>
  </w:endnote>
  <w:endnote w:type="continuationSeparator" w:id="0">
    <w:p w:rsidR="00803625" w:rsidRDefault="00803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5A" w:rsidRDefault="00067C55" w:rsidP="008D00C1">
    <w:pPr>
      <w:pStyle w:val="Zpat"/>
      <w:ind w:left="-426"/>
    </w:pPr>
    <w:r>
      <w:rPr>
        <w:rFonts w:cs="Arial"/>
        <w:color w:val="808080"/>
        <w:sz w:val="20"/>
      </w:rPr>
      <w:t>ZLP</w:t>
    </w:r>
    <w:r w:rsidR="008D00C1" w:rsidRPr="008D00C1">
      <w:rPr>
        <w:rFonts w:cs="Arial"/>
        <w:color w:val="808080"/>
        <w:sz w:val="20"/>
      </w:rPr>
      <w:t>-F-142-</w:t>
    </w:r>
    <w:r w:rsidR="002828F0">
      <w:rPr>
        <w:rFonts w:cs="Arial"/>
        <w:color w:val="808080"/>
        <w:sz w:val="20"/>
      </w:rPr>
      <w:t>6</w:t>
    </w:r>
    <w:r>
      <w:rPr>
        <w:rFonts w:cs="Arial"/>
        <w:color w:val="808080"/>
        <w:sz w:val="20"/>
      </w:rPr>
      <w:t>-</w:t>
    </w:r>
    <w:r w:rsidR="003435EB">
      <w:rPr>
        <w:rFonts w:cs="Arial"/>
        <w:color w:val="808080"/>
        <w:sz w:val="20"/>
      </w:rPr>
      <w:t>0</w:t>
    </w:r>
    <w:r w:rsidR="008D00C1">
      <w:rPr>
        <w:rFonts w:cs="Arial"/>
        <w:color w:val="808080"/>
        <w:sz w:val="20"/>
      </w:rPr>
      <w:t xml:space="preserve"> Roční vnitřní přezkum</w:t>
    </w:r>
    <w:r w:rsidR="000D3A3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-87630</wp:posOffset>
              </wp:positionV>
              <wp:extent cx="637222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414C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-6.9pt" to="478.4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"/>
          </w:pict>
        </mc:Fallback>
      </mc:AlternateContent>
    </w:r>
    <w:r w:rsidR="008D00C1">
      <w:rPr>
        <w:rFonts w:cs="Arial"/>
        <w:color w:val="808080"/>
        <w:sz w:val="20"/>
      </w:rPr>
      <w:tab/>
    </w:r>
    <w:r w:rsidR="008D00C1">
      <w:rPr>
        <w:rFonts w:cs="Arial"/>
        <w:color w:val="808080"/>
        <w:sz w:val="20"/>
      </w:rPr>
      <w:tab/>
    </w:r>
    <w:r w:rsidR="0042105A">
      <w:rPr>
        <w:rFonts w:cs="Arial"/>
        <w:color w:val="808080"/>
        <w:sz w:val="20"/>
      </w:rPr>
      <w:t xml:space="preserve">Strana </w:t>
    </w:r>
    <w:r w:rsidR="0042105A">
      <w:rPr>
        <w:rFonts w:cs="Arial"/>
        <w:color w:val="808080"/>
        <w:sz w:val="20"/>
      </w:rPr>
      <w:fldChar w:fldCharType="begin"/>
    </w:r>
    <w:r w:rsidR="0042105A">
      <w:rPr>
        <w:rFonts w:cs="Arial"/>
        <w:color w:val="808080"/>
        <w:sz w:val="20"/>
      </w:rPr>
      <w:instrText xml:space="preserve"> PAGE </w:instrText>
    </w:r>
    <w:r w:rsidR="0042105A">
      <w:rPr>
        <w:rFonts w:cs="Arial"/>
        <w:color w:val="808080"/>
        <w:sz w:val="20"/>
      </w:rPr>
      <w:fldChar w:fldCharType="separate"/>
    </w:r>
    <w:r w:rsidR="000D3A3A">
      <w:rPr>
        <w:rFonts w:cs="Arial"/>
        <w:noProof/>
        <w:color w:val="808080"/>
        <w:sz w:val="20"/>
      </w:rPr>
      <w:t>3</w:t>
    </w:r>
    <w:r w:rsidR="0042105A">
      <w:rPr>
        <w:rFonts w:cs="Arial"/>
        <w:color w:val="808080"/>
        <w:sz w:val="20"/>
      </w:rPr>
      <w:fldChar w:fldCharType="end"/>
    </w:r>
    <w:r w:rsidR="0042105A">
      <w:rPr>
        <w:rFonts w:cs="Arial"/>
        <w:color w:val="808080"/>
        <w:sz w:val="20"/>
      </w:rPr>
      <w:t xml:space="preserve"> (celkem </w:t>
    </w:r>
    <w:r w:rsidR="0042105A">
      <w:rPr>
        <w:rFonts w:cs="Arial"/>
        <w:color w:val="808080"/>
        <w:sz w:val="20"/>
      </w:rPr>
      <w:fldChar w:fldCharType="begin"/>
    </w:r>
    <w:r w:rsidR="0042105A">
      <w:rPr>
        <w:rFonts w:cs="Arial"/>
        <w:color w:val="808080"/>
        <w:sz w:val="20"/>
      </w:rPr>
      <w:instrText xml:space="preserve"> NUMPAGES </w:instrText>
    </w:r>
    <w:r w:rsidR="0042105A">
      <w:rPr>
        <w:rFonts w:cs="Arial"/>
        <w:color w:val="808080"/>
        <w:sz w:val="20"/>
      </w:rPr>
      <w:fldChar w:fldCharType="separate"/>
    </w:r>
    <w:r w:rsidR="000D3A3A">
      <w:rPr>
        <w:rFonts w:cs="Arial"/>
        <w:noProof/>
        <w:color w:val="808080"/>
        <w:sz w:val="20"/>
      </w:rPr>
      <w:t>4</w:t>
    </w:r>
    <w:r w:rsidR="0042105A">
      <w:rPr>
        <w:rFonts w:cs="Arial"/>
        <w:color w:val="808080"/>
        <w:sz w:val="20"/>
      </w:rPr>
      <w:fldChar w:fldCharType="end"/>
    </w:r>
    <w:r w:rsidR="0042105A">
      <w:rPr>
        <w:rFonts w:cs="Arial"/>
        <w:color w:val="808080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D0" w:rsidRDefault="00C62AD0" w:rsidP="00C62AD0">
    <w:pPr>
      <w:spacing w:after="0"/>
    </w:pPr>
  </w:p>
  <w:p w:rsidR="00C62AD0" w:rsidRDefault="00C62AD0" w:rsidP="00C62AD0">
    <w:pPr>
      <w:pStyle w:val="Zpat"/>
      <w:ind w:left="-426"/>
    </w:pPr>
    <w:r>
      <w:rPr>
        <w:rFonts w:cs="Arial"/>
        <w:color w:val="808080"/>
        <w:sz w:val="20"/>
      </w:rPr>
      <w:t>ZLP</w:t>
    </w:r>
    <w:r w:rsidRPr="008D00C1">
      <w:rPr>
        <w:rFonts w:cs="Arial"/>
        <w:color w:val="808080"/>
        <w:sz w:val="20"/>
      </w:rPr>
      <w:t>-F-142-</w:t>
    </w:r>
    <w:r>
      <w:rPr>
        <w:rFonts w:cs="Arial"/>
        <w:color w:val="808080"/>
        <w:sz w:val="20"/>
      </w:rPr>
      <w:t>6-0 Roční vnitřní přezkum</w:t>
    </w:r>
    <w:r w:rsidR="000D3A3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-87630</wp:posOffset>
              </wp:positionV>
              <wp:extent cx="637222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991F9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-6.9pt" to="478.4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y4EQIAACk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"/>
          </w:pict>
        </mc:Fallback>
      </mc:AlternateContent>
    </w:r>
    <w:r>
      <w:rPr>
        <w:rFonts w:cs="Arial"/>
        <w:color w:val="808080"/>
        <w:sz w:val="20"/>
      </w:rPr>
      <w:tab/>
    </w:r>
    <w:r>
      <w:rPr>
        <w:rFonts w:cs="Arial"/>
        <w:color w:val="808080"/>
        <w:sz w:val="20"/>
      </w:rPr>
      <w:tab/>
      <w:t xml:space="preserve">Strana </w:t>
    </w:r>
    <w:r>
      <w:rPr>
        <w:rFonts w:cs="Arial"/>
        <w:color w:val="808080"/>
        <w:sz w:val="20"/>
      </w:rPr>
      <w:fldChar w:fldCharType="begin"/>
    </w:r>
    <w:r>
      <w:rPr>
        <w:rFonts w:cs="Arial"/>
        <w:color w:val="808080"/>
        <w:sz w:val="20"/>
      </w:rPr>
      <w:instrText xml:space="preserve"> PAGE </w:instrText>
    </w:r>
    <w:r>
      <w:rPr>
        <w:rFonts w:cs="Arial"/>
        <w:color w:val="808080"/>
        <w:sz w:val="20"/>
      </w:rPr>
      <w:fldChar w:fldCharType="separate"/>
    </w:r>
    <w:r w:rsidR="000D3A3A">
      <w:rPr>
        <w:rFonts w:cs="Arial"/>
        <w:noProof/>
        <w:color w:val="808080"/>
        <w:sz w:val="20"/>
      </w:rPr>
      <w:t>1</w:t>
    </w:r>
    <w:r>
      <w:rPr>
        <w:rFonts w:cs="Arial"/>
        <w:color w:val="808080"/>
        <w:sz w:val="20"/>
      </w:rPr>
      <w:fldChar w:fldCharType="end"/>
    </w:r>
    <w:r>
      <w:rPr>
        <w:rFonts w:cs="Arial"/>
        <w:color w:val="808080"/>
        <w:sz w:val="20"/>
      </w:rPr>
      <w:t xml:space="preserve"> (celkem </w:t>
    </w:r>
    <w:r>
      <w:rPr>
        <w:rFonts w:cs="Arial"/>
        <w:color w:val="808080"/>
        <w:sz w:val="20"/>
      </w:rPr>
      <w:fldChar w:fldCharType="begin"/>
    </w:r>
    <w:r>
      <w:rPr>
        <w:rFonts w:cs="Arial"/>
        <w:color w:val="808080"/>
        <w:sz w:val="20"/>
      </w:rPr>
      <w:instrText xml:space="preserve"> NUMPAGES </w:instrText>
    </w:r>
    <w:r>
      <w:rPr>
        <w:rFonts w:cs="Arial"/>
        <w:color w:val="808080"/>
        <w:sz w:val="20"/>
      </w:rPr>
      <w:fldChar w:fldCharType="separate"/>
    </w:r>
    <w:r w:rsidR="000D3A3A">
      <w:rPr>
        <w:rFonts w:cs="Arial"/>
        <w:noProof/>
        <w:color w:val="808080"/>
        <w:sz w:val="20"/>
      </w:rPr>
      <w:t>4</w:t>
    </w:r>
    <w:r>
      <w:rPr>
        <w:rFonts w:cs="Arial"/>
        <w:color w:val="808080"/>
        <w:sz w:val="20"/>
      </w:rPr>
      <w:fldChar w:fldCharType="end"/>
    </w:r>
    <w:r>
      <w:rPr>
        <w:rFonts w:cs="Arial"/>
        <w:color w:val="808080"/>
        <w:sz w:val="20"/>
      </w:rPr>
      <w:t>)</w:t>
    </w:r>
  </w:p>
  <w:p w:rsidR="00C62AD0" w:rsidRDefault="00C62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25" w:rsidRDefault="00803625">
      <w:pPr>
        <w:spacing w:after="0"/>
      </w:pPr>
      <w:r>
        <w:separator/>
      </w:r>
    </w:p>
  </w:footnote>
  <w:footnote w:type="continuationSeparator" w:id="0">
    <w:p w:rsidR="00803625" w:rsidRDefault="008036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5A" w:rsidRPr="00B772EE" w:rsidRDefault="000D3A3A" w:rsidP="00B772EE">
    <w:pPr>
      <w:pStyle w:val="Zhlav"/>
      <w:tabs>
        <w:tab w:val="clear" w:pos="4536"/>
        <w:tab w:val="clear" w:pos="9072"/>
        <w:tab w:val="left" w:pos="3130"/>
      </w:tabs>
      <w:spacing w:line="276" w:lineRule="auto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270510</wp:posOffset>
              </wp:positionV>
              <wp:extent cx="6372225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D5D1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21.3pt" to="478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5B8819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7A13C5"/>
    <w:multiLevelType w:val="hybridMultilevel"/>
    <w:tmpl w:val="36BC3DFA"/>
    <w:lvl w:ilvl="0" w:tplc="13DC58F2">
      <w:start w:val="82"/>
      <w:numFmt w:val="decimal"/>
      <w:lvlText w:val="%1."/>
      <w:lvlJc w:val="left"/>
      <w:pPr>
        <w:tabs>
          <w:tab w:val="num" w:pos="1556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6255"/>
    <w:multiLevelType w:val="hybridMultilevel"/>
    <w:tmpl w:val="3402A44C"/>
    <w:lvl w:ilvl="0" w:tplc="DEC49636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F62"/>
    <w:multiLevelType w:val="hybridMultilevel"/>
    <w:tmpl w:val="F740159C"/>
    <w:lvl w:ilvl="0" w:tplc="F24A8A52">
      <w:start w:val="6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386"/>
    <w:multiLevelType w:val="hybridMultilevel"/>
    <w:tmpl w:val="6722D9F6"/>
    <w:lvl w:ilvl="0" w:tplc="68A01AC4">
      <w:start w:val="8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12A"/>
    <w:multiLevelType w:val="hybridMultilevel"/>
    <w:tmpl w:val="B532EC04"/>
    <w:lvl w:ilvl="0" w:tplc="CD3C2F7C">
      <w:start w:val="9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3C7D"/>
    <w:multiLevelType w:val="hybridMultilevel"/>
    <w:tmpl w:val="7A06CE24"/>
    <w:lvl w:ilvl="0" w:tplc="607CDD58">
      <w:start w:val="4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0C8A"/>
    <w:multiLevelType w:val="hybridMultilevel"/>
    <w:tmpl w:val="824628C8"/>
    <w:lvl w:ilvl="0" w:tplc="D68EC0E8">
      <w:start w:val="18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05A7E"/>
    <w:multiLevelType w:val="hybridMultilevel"/>
    <w:tmpl w:val="CD2EFF2C"/>
    <w:lvl w:ilvl="0" w:tplc="4928F146">
      <w:start w:val="20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734F9"/>
    <w:multiLevelType w:val="hybridMultilevel"/>
    <w:tmpl w:val="FFD657A8"/>
    <w:lvl w:ilvl="0" w:tplc="6DDE584A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41E5C"/>
    <w:multiLevelType w:val="hybridMultilevel"/>
    <w:tmpl w:val="CB18D7A4"/>
    <w:lvl w:ilvl="0" w:tplc="7354D036">
      <w:start w:val="3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055"/>
    <w:multiLevelType w:val="hybridMultilevel"/>
    <w:tmpl w:val="E6D8915A"/>
    <w:lvl w:ilvl="0" w:tplc="4992E492">
      <w:start w:val="13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57BF"/>
    <w:multiLevelType w:val="hybridMultilevel"/>
    <w:tmpl w:val="33603752"/>
    <w:lvl w:ilvl="0" w:tplc="BE8A4F44">
      <w:start w:val="1"/>
      <w:numFmt w:val="bullet"/>
      <w:pStyle w:val="odstodrky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7E7C45"/>
    <w:multiLevelType w:val="hybridMultilevel"/>
    <w:tmpl w:val="65C6B83E"/>
    <w:lvl w:ilvl="0" w:tplc="73E0D800">
      <w:start w:val="19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C38B9"/>
    <w:multiLevelType w:val="hybridMultilevel"/>
    <w:tmpl w:val="93D247B2"/>
    <w:lvl w:ilvl="0" w:tplc="356A871A">
      <w:start w:val="34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37605"/>
    <w:multiLevelType w:val="hybridMultilevel"/>
    <w:tmpl w:val="C382CAE0"/>
    <w:name w:val="WW8Num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7722"/>
    <w:multiLevelType w:val="hybridMultilevel"/>
    <w:tmpl w:val="64523C3E"/>
    <w:lvl w:ilvl="0" w:tplc="07DE43F2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9758B"/>
    <w:multiLevelType w:val="hybridMultilevel"/>
    <w:tmpl w:val="4CE42992"/>
    <w:lvl w:ilvl="0" w:tplc="5B88D798">
      <w:start w:val="13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2439"/>
    <w:multiLevelType w:val="hybridMultilevel"/>
    <w:tmpl w:val="A490AA86"/>
    <w:lvl w:ilvl="0" w:tplc="65AAC52A">
      <w:start w:val="92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03BF9"/>
    <w:multiLevelType w:val="hybridMultilevel"/>
    <w:tmpl w:val="DBA600B0"/>
    <w:lvl w:ilvl="0" w:tplc="81B68D78">
      <w:start w:val="1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375FC"/>
    <w:multiLevelType w:val="hybridMultilevel"/>
    <w:tmpl w:val="087240B0"/>
    <w:lvl w:ilvl="0" w:tplc="DAFED958">
      <w:start w:val="195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4863428F"/>
    <w:multiLevelType w:val="hybridMultilevel"/>
    <w:tmpl w:val="598E1794"/>
    <w:lvl w:ilvl="0" w:tplc="4BF6B05C">
      <w:start w:val="1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33D53"/>
    <w:multiLevelType w:val="hybridMultilevel"/>
    <w:tmpl w:val="B15CB556"/>
    <w:lvl w:ilvl="0" w:tplc="A216CDAE">
      <w:start w:val="166"/>
      <w:numFmt w:val="decimal"/>
      <w:lvlText w:val="%1."/>
      <w:lvlJc w:val="left"/>
      <w:pPr>
        <w:tabs>
          <w:tab w:val="num" w:pos="2752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53785"/>
    <w:multiLevelType w:val="hybridMultilevel"/>
    <w:tmpl w:val="33360BD6"/>
    <w:lvl w:ilvl="0" w:tplc="49F8008E">
      <w:start w:val="6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6513"/>
    <w:multiLevelType w:val="hybridMultilevel"/>
    <w:tmpl w:val="96689D76"/>
    <w:lvl w:ilvl="0" w:tplc="9FF289CC">
      <w:start w:val="1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32ACC"/>
    <w:multiLevelType w:val="hybridMultilevel"/>
    <w:tmpl w:val="2BC6AE06"/>
    <w:lvl w:ilvl="0" w:tplc="3892C224">
      <w:start w:val="2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A27D6"/>
    <w:multiLevelType w:val="hybridMultilevel"/>
    <w:tmpl w:val="13727866"/>
    <w:lvl w:ilvl="0" w:tplc="82ACAA0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E3EC3"/>
    <w:multiLevelType w:val="hybridMultilevel"/>
    <w:tmpl w:val="13C6DFE2"/>
    <w:lvl w:ilvl="0" w:tplc="EC7C1876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44F6F"/>
    <w:multiLevelType w:val="hybridMultilevel"/>
    <w:tmpl w:val="11962556"/>
    <w:lvl w:ilvl="0" w:tplc="AA7CE4B8">
      <w:start w:val="1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823BD"/>
    <w:multiLevelType w:val="hybridMultilevel"/>
    <w:tmpl w:val="9398AD4C"/>
    <w:lvl w:ilvl="0" w:tplc="244A7862">
      <w:start w:val="12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B5BED"/>
    <w:multiLevelType w:val="hybridMultilevel"/>
    <w:tmpl w:val="CE844E34"/>
    <w:lvl w:ilvl="0" w:tplc="19008516">
      <w:start w:val="18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92E5A"/>
    <w:multiLevelType w:val="hybridMultilevel"/>
    <w:tmpl w:val="D750C7A4"/>
    <w:lvl w:ilvl="0" w:tplc="F4D64A88">
      <w:start w:val="10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311AA"/>
    <w:multiLevelType w:val="hybridMultilevel"/>
    <w:tmpl w:val="B53893E0"/>
    <w:lvl w:ilvl="0" w:tplc="744C1ECE">
      <w:start w:val="1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54207"/>
    <w:multiLevelType w:val="hybridMultilevel"/>
    <w:tmpl w:val="9A6E1888"/>
    <w:lvl w:ilvl="0" w:tplc="51BAB3AA">
      <w:start w:val="1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82754"/>
    <w:multiLevelType w:val="hybridMultilevel"/>
    <w:tmpl w:val="AC6AD8B2"/>
    <w:lvl w:ilvl="0" w:tplc="FFFFFFFF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9516C"/>
    <w:multiLevelType w:val="hybridMultilevel"/>
    <w:tmpl w:val="C2387190"/>
    <w:lvl w:ilvl="0" w:tplc="BE30B676">
      <w:start w:val="20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057A3"/>
    <w:multiLevelType w:val="multilevel"/>
    <w:tmpl w:val="A5FE6FB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AD36D6"/>
    <w:multiLevelType w:val="hybridMultilevel"/>
    <w:tmpl w:val="D4D48184"/>
    <w:lvl w:ilvl="0" w:tplc="F7A8A8E8">
      <w:start w:val="94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06CAD"/>
    <w:multiLevelType w:val="hybridMultilevel"/>
    <w:tmpl w:val="C596860E"/>
    <w:lvl w:ilvl="0">
      <w:start w:val="1"/>
      <w:numFmt w:val="upperLetter"/>
      <w:lvlText w:val="%1."/>
      <w:lvlJc w:val="left"/>
      <w:pPr>
        <w:tabs>
          <w:tab w:val="num" w:pos="1556"/>
        </w:tabs>
        <w:ind w:left="155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276"/>
        </w:tabs>
        <w:ind w:left="2276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96"/>
        </w:tabs>
        <w:ind w:left="2996" w:hanging="180"/>
      </w:pPr>
    </w:lvl>
    <w:lvl w:ilvl="3" w:tentative="1">
      <w:start w:val="1"/>
      <w:numFmt w:val="decimal"/>
      <w:lvlText w:val="%4."/>
      <w:lvlJc w:val="left"/>
      <w:pPr>
        <w:tabs>
          <w:tab w:val="num" w:pos="3716"/>
        </w:tabs>
        <w:ind w:left="37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36"/>
        </w:tabs>
        <w:ind w:left="44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56"/>
        </w:tabs>
        <w:ind w:left="5156" w:hanging="180"/>
      </w:pPr>
    </w:lvl>
    <w:lvl w:ilvl="6" w:tentative="1">
      <w:start w:val="1"/>
      <w:numFmt w:val="decimal"/>
      <w:lvlText w:val="%7."/>
      <w:lvlJc w:val="left"/>
      <w:pPr>
        <w:tabs>
          <w:tab w:val="num" w:pos="5876"/>
        </w:tabs>
        <w:ind w:left="58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96"/>
        </w:tabs>
        <w:ind w:left="65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16"/>
        </w:tabs>
        <w:ind w:left="7316" w:hanging="180"/>
      </w:pPr>
    </w:lvl>
  </w:abstractNum>
  <w:num w:numId="1">
    <w:abstractNumId w:val="36"/>
  </w:num>
  <w:num w:numId="2">
    <w:abstractNumId w:val="0"/>
  </w:num>
  <w:num w:numId="3">
    <w:abstractNumId w:val="12"/>
  </w:num>
  <w:num w:numId="4">
    <w:abstractNumId w:val="34"/>
  </w:num>
  <w:num w:numId="5">
    <w:abstractNumId w:val="38"/>
  </w:num>
  <w:num w:numId="6">
    <w:abstractNumId w:val="26"/>
  </w:num>
  <w:num w:numId="7">
    <w:abstractNumId w:val="2"/>
  </w:num>
  <w:num w:numId="8">
    <w:abstractNumId w:val="10"/>
  </w:num>
  <w:num w:numId="9">
    <w:abstractNumId w:val="6"/>
  </w:num>
  <w:num w:numId="10">
    <w:abstractNumId w:val="23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  <w:num w:numId="17">
    <w:abstractNumId w:val="18"/>
  </w:num>
  <w:num w:numId="18">
    <w:abstractNumId w:val="37"/>
  </w:num>
  <w:num w:numId="19">
    <w:abstractNumId w:val="27"/>
  </w:num>
  <w:num w:numId="20">
    <w:abstractNumId w:val="16"/>
  </w:num>
  <w:num w:numId="21">
    <w:abstractNumId w:val="9"/>
  </w:num>
  <w:num w:numId="22">
    <w:abstractNumId w:val="31"/>
  </w:num>
  <w:num w:numId="23">
    <w:abstractNumId w:val="21"/>
  </w:num>
  <w:num w:numId="24">
    <w:abstractNumId w:val="28"/>
  </w:num>
  <w:num w:numId="25">
    <w:abstractNumId w:val="24"/>
  </w:num>
  <w:num w:numId="26">
    <w:abstractNumId w:val="32"/>
  </w:num>
  <w:num w:numId="27">
    <w:abstractNumId w:val="19"/>
  </w:num>
  <w:num w:numId="28">
    <w:abstractNumId w:val="33"/>
  </w:num>
  <w:num w:numId="29">
    <w:abstractNumId w:val="22"/>
  </w:num>
  <w:num w:numId="30">
    <w:abstractNumId w:val="30"/>
  </w:num>
  <w:num w:numId="31">
    <w:abstractNumId w:val="7"/>
  </w:num>
  <w:num w:numId="32">
    <w:abstractNumId w:val="20"/>
  </w:num>
  <w:num w:numId="33">
    <w:abstractNumId w:val="25"/>
  </w:num>
  <w:num w:numId="34">
    <w:abstractNumId w:val="8"/>
  </w:num>
  <w:num w:numId="35">
    <w:abstractNumId w:val="35"/>
  </w:num>
  <w:num w:numId="36">
    <w:abstractNumId w:val="29"/>
  </w:num>
  <w:num w:numId="37">
    <w:abstractNumId w:val="17"/>
  </w:num>
  <w:num w:numId="3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2"/>
    <w:rsid w:val="00003157"/>
    <w:rsid w:val="0000486F"/>
    <w:rsid w:val="0000538A"/>
    <w:rsid w:val="00010D18"/>
    <w:rsid w:val="00010F03"/>
    <w:rsid w:val="00013572"/>
    <w:rsid w:val="00016822"/>
    <w:rsid w:val="00021C51"/>
    <w:rsid w:val="00025601"/>
    <w:rsid w:val="000415EF"/>
    <w:rsid w:val="0004162B"/>
    <w:rsid w:val="00043069"/>
    <w:rsid w:val="00045931"/>
    <w:rsid w:val="00054035"/>
    <w:rsid w:val="00056EF9"/>
    <w:rsid w:val="00060079"/>
    <w:rsid w:val="00060B0D"/>
    <w:rsid w:val="0006253B"/>
    <w:rsid w:val="00063BB8"/>
    <w:rsid w:val="00063E8E"/>
    <w:rsid w:val="00064CF4"/>
    <w:rsid w:val="00067C55"/>
    <w:rsid w:val="00074509"/>
    <w:rsid w:val="00077857"/>
    <w:rsid w:val="00080B33"/>
    <w:rsid w:val="0008306C"/>
    <w:rsid w:val="00086649"/>
    <w:rsid w:val="0009124C"/>
    <w:rsid w:val="000923FE"/>
    <w:rsid w:val="00097879"/>
    <w:rsid w:val="000C0CAA"/>
    <w:rsid w:val="000C2F40"/>
    <w:rsid w:val="000C46F1"/>
    <w:rsid w:val="000C7DFF"/>
    <w:rsid w:val="000D0652"/>
    <w:rsid w:val="000D3A3A"/>
    <w:rsid w:val="000D3A60"/>
    <w:rsid w:val="000E145B"/>
    <w:rsid w:val="000E31B0"/>
    <w:rsid w:val="000E3804"/>
    <w:rsid w:val="000E5F4E"/>
    <w:rsid w:val="000F5548"/>
    <w:rsid w:val="00112279"/>
    <w:rsid w:val="00122319"/>
    <w:rsid w:val="00130452"/>
    <w:rsid w:val="00134961"/>
    <w:rsid w:val="00137CA6"/>
    <w:rsid w:val="00151CF1"/>
    <w:rsid w:val="001635E5"/>
    <w:rsid w:val="00166EF7"/>
    <w:rsid w:val="001671AC"/>
    <w:rsid w:val="00167C13"/>
    <w:rsid w:val="00175D0B"/>
    <w:rsid w:val="00180318"/>
    <w:rsid w:val="00190E28"/>
    <w:rsid w:val="001916A1"/>
    <w:rsid w:val="00196E57"/>
    <w:rsid w:val="001970F0"/>
    <w:rsid w:val="00197553"/>
    <w:rsid w:val="001A46EF"/>
    <w:rsid w:val="001A4AAF"/>
    <w:rsid w:val="001B2208"/>
    <w:rsid w:val="001B2588"/>
    <w:rsid w:val="001B4E42"/>
    <w:rsid w:val="001C71D6"/>
    <w:rsid w:val="001D4DF3"/>
    <w:rsid w:val="001D4E70"/>
    <w:rsid w:val="001D5265"/>
    <w:rsid w:val="001D54C5"/>
    <w:rsid w:val="001E53A6"/>
    <w:rsid w:val="001F231F"/>
    <w:rsid w:val="001F39F3"/>
    <w:rsid w:val="001F68A3"/>
    <w:rsid w:val="00200511"/>
    <w:rsid w:val="002025E6"/>
    <w:rsid w:val="00205B66"/>
    <w:rsid w:val="00212EAB"/>
    <w:rsid w:val="00213EEB"/>
    <w:rsid w:val="00221235"/>
    <w:rsid w:val="00227820"/>
    <w:rsid w:val="00230FFB"/>
    <w:rsid w:val="00232CDA"/>
    <w:rsid w:val="00235493"/>
    <w:rsid w:val="00245049"/>
    <w:rsid w:val="00245594"/>
    <w:rsid w:val="00246DD9"/>
    <w:rsid w:val="00261739"/>
    <w:rsid w:val="002714E2"/>
    <w:rsid w:val="002730C3"/>
    <w:rsid w:val="002739A1"/>
    <w:rsid w:val="00273EEC"/>
    <w:rsid w:val="00275004"/>
    <w:rsid w:val="00281A5C"/>
    <w:rsid w:val="002828F0"/>
    <w:rsid w:val="00282BB2"/>
    <w:rsid w:val="00292BE2"/>
    <w:rsid w:val="00294C52"/>
    <w:rsid w:val="002A142A"/>
    <w:rsid w:val="002A71FC"/>
    <w:rsid w:val="002C3184"/>
    <w:rsid w:val="002D18AE"/>
    <w:rsid w:val="002E01A6"/>
    <w:rsid w:val="002E3A21"/>
    <w:rsid w:val="002F047F"/>
    <w:rsid w:val="002F04B4"/>
    <w:rsid w:val="002F0BAA"/>
    <w:rsid w:val="002F3407"/>
    <w:rsid w:val="00301DAA"/>
    <w:rsid w:val="003029BD"/>
    <w:rsid w:val="00302D7A"/>
    <w:rsid w:val="00303225"/>
    <w:rsid w:val="003043D5"/>
    <w:rsid w:val="003134EB"/>
    <w:rsid w:val="00314C96"/>
    <w:rsid w:val="00317279"/>
    <w:rsid w:val="003308AA"/>
    <w:rsid w:val="00332C0E"/>
    <w:rsid w:val="00336B4D"/>
    <w:rsid w:val="0033727B"/>
    <w:rsid w:val="003435EB"/>
    <w:rsid w:val="003444A7"/>
    <w:rsid w:val="00344B86"/>
    <w:rsid w:val="00347BFA"/>
    <w:rsid w:val="00352813"/>
    <w:rsid w:val="00354255"/>
    <w:rsid w:val="00354866"/>
    <w:rsid w:val="00362012"/>
    <w:rsid w:val="00362124"/>
    <w:rsid w:val="00363118"/>
    <w:rsid w:val="00363A62"/>
    <w:rsid w:val="00366D37"/>
    <w:rsid w:val="00366FA1"/>
    <w:rsid w:val="00371E9D"/>
    <w:rsid w:val="003734D4"/>
    <w:rsid w:val="00376D2F"/>
    <w:rsid w:val="00380471"/>
    <w:rsid w:val="00384A9A"/>
    <w:rsid w:val="00386A55"/>
    <w:rsid w:val="00386F05"/>
    <w:rsid w:val="00393D7D"/>
    <w:rsid w:val="0039413F"/>
    <w:rsid w:val="003A4990"/>
    <w:rsid w:val="003B7271"/>
    <w:rsid w:val="003C564E"/>
    <w:rsid w:val="003D3689"/>
    <w:rsid w:val="003D4FC2"/>
    <w:rsid w:val="003E0A57"/>
    <w:rsid w:val="003E105F"/>
    <w:rsid w:val="003E1A14"/>
    <w:rsid w:val="003E2A38"/>
    <w:rsid w:val="003E5570"/>
    <w:rsid w:val="003E5FB3"/>
    <w:rsid w:val="003E7110"/>
    <w:rsid w:val="003F091E"/>
    <w:rsid w:val="003F1BC2"/>
    <w:rsid w:val="003F2F0F"/>
    <w:rsid w:val="003F5F80"/>
    <w:rsid w:val="004140F6"/>
    <w:rsid w:val="00417C12"/>
    <w:rsid w:val="0042105A"/>
    <w:rsid w:val="0042140C"/>
    <w:rsid w:val="00422180"/>
    <w:rsid w:val="00422A34"/>
    <w:rsid w:val="00431D7F"/>
    <w:rsid w:val="00444871"/>
    <w:rsid w:val="00445841"/>
    <w:rsid w:val="00450486"/>
    <w:rsid w:val="00453682"/>
    <w:rsid w:val="00454257"/>
    <w:rsid w:val="00467D1C"/>
    <w:rsid w:val="00470DC6"/>
    <w:rsid w:val="00471519"/>
    <w:rsid w:val="00476848"/>
    <w:rsid w:val="00480FB0"/>
    <w:rsid w:val="00481342"/>
    <w:rsid w:val="00486671"/>
    <w:rsid w:val="0049717A"/>
    <w:rsid w:val="004A7EF5"/>
    <w:rsid w:val="004B220C"/>
    <w:rsid w:val="004B4505"/>
    <w:rsid w:val="004B461B"/>
    <w:rsid w:val="004B479D"/>
    <w:rsid w:val="004C49FB"/>
    <w:rsid w:val="004D3C42"/>
    <w:rsid w:val="004D468E"/>
    <w:rsid w:val="004D4D47"/>
    <w:rsid w:val="004D6457"/>
    <w:rsid w:val="004E605C"/>
    <w:rsid w:val="004F2DA1"/>
    <w:rsid w:val="004F4E7F"/>
    <w:rsid w:val="004F6E0B"/>
    <w:rsid w:val="005035F3"/>
    <w:rsid w:val="005078CF"/>
    <w:rsid w:val="00507A6E"/>
    <w:rsid w:val="0051374F"/>
    <w:rsid w:val="00520225"/>
    <w:rsid w:val="00523136"/>
    <w:rsid w:val="00525A6E"/>
    <w:rsid w:val="005266A2"/>
    <w:rsid w:val="00526A5D"/>
    <w:rsid w:val="00527AE8"/>
    <w:rsid w:val="00530103"/>
    <w:rsid w:val="00532EB0"/>
    <w:rsid w:val="00543C1A"/>
    <w:rsid w:val="00551D00"/>
    <w:rsid w:val="00553A50"/>
    <w:rsid w:val="0055476C"/>
    <w:rsid w:val="00567B34"/>
    <w:rsid w:val="00567CBE"/>
    <w:rsid w:val="0057258C"/>
    <w:rsid w:val="00573BCF"/>
    <w:rsid w:val="00576FC6"/>
    <w:rsid w:val="00590201"/>
    <w:rsid w:val="00590910"/>
    <w:rsid w:val="00594BF9"/>
    <w:rsid w:val="005952BC"/>
    <w:rsid w:val="005957D4"/>
    <w:rsid w:val="005A0229"/>
    <w:rsid w:val="005B0AF8"/>
    <w:rsid w:val="005B35D7"/>
    <w:rsid w:val="005B41E8"/>
    <w:rsid w:val="005C0344"/>
    <w:rsid w:val="005C0CE8"/>
    <w:rsid w:val="005C648C"/>
    <w:rsid w:val="005D0865"/>
    <w:rsid w:val="005D1E5B"/>
    <w:rsid w:val="005D23CB"/>
    <w:rsid w:val="005D36D5"/>
    <w:rsid w:val="005E1A3D"/>
    <w:rsid w:val="005E550E"/>
    <w:rsid w:val="005F4EF2"/>
    <w:rsid w:val="0060442C"/>
    <w:rsid w:val="00610C26"/>
    <w:rsid w:val="00613B58"/>
    <w:rsid w:val="00624436"/>
    <w:rsid w:val="00625610"/>
    <w:rsid w:val="00643440"/>
    <w:rsid w:val="00643CC2"/>
    <w:rsid w:val="00645E57"/>
    <w:rsid w:val="006474BD"/>
    <w:rsid w:val="006505B2"/>
    <w:rsid w:val="00664DA2"/>
    <w:rsid w:val="00667547"/>
    <w:rsid w:val="006678E0"/>
    <w:rsid w:val="00675A5D"/>
    <w:rsid w:val="0068433E"/>
    <w:rsid w:val="006865F2"/>
    <w:rsid w:val="0068765D"/>
    <w:rsid w:val="006920F4"/>
    <w:rsid w:val="00692B94"/>
    <w:rsid w:val="0069492C"/>
    <w:rsid w:val="006952D6"/>
    <w:rsid w:val="006A26D4"/>
    <w:rsid w:val="006A2C8F"/>
    <w:rsid w:val="006A3C6F"/>
    <w:rsid w:val="006A55D7"/>
    <w:rsid w:val="006B19B2"/>
    <w:rsid w:val="006B5FA6"/>
    <w:rsid w:val="006B7DFD"/>
    <w:rsid w:val="006C1DB6"/>
    <w:rsid w:val="006C58F5"/>
    <w:rsid w:val="006D7F78"/>
    <w:rsid w:val="006E10E3"/>
    <w:rsid w:val="006F322B"/>
    <w:rsid w:val="006F377E"/>
    <w:rsid w:val="006F3D80"/>
    <w:rsid w:val="006F4CC0"/>
    <w:rsid w:val="006F4D93"/>
    <w:rsid w:val="0070052A"/>
    <w:rsid w:val="00705799"/>
    <w:rsid w:val="00705D92"/>
    <w:rsid w:val="00707C74"/>
    <w:rsid w:val="0071271A"/>
    <w:rsid w:val="00720459"/>
    <w:rsid w:val="00722FE8"/>
    <w:rsid w:val="00725364"/>
    <w:rsid w:val="00733089"/>
    <w:rsid w:val="00735C08"/>
    <w:rsid w:val="007363EF"/>
    <w:rsid w:val="00741544"/>
    <w:rsid w:val="00747150"/>
    <w:rsid w:val="00750A24"/>
    <w:rsid w:val="007526DC"/>
    <w:rsid w:val="00765F91"/>
    <w:rsid w:val="007745FD"/>
    <w:rsid w:val="00775B87"/>
    <w:rsid w:val="00776B12"/>
    <w:rsid w:val="00776E26"/>
    <w:rsid w:val="007827F3"/>
    <w:rsid w:val="007923C9"/>
    <w:rsid w:val="007925A5"/>
    <w:rsid w:val="00793470"/>
    <w:rsid w:val="00794909"/>
    <w:rsid w:val="007B1139"/>
    <w:rsid w:val="007B114E"/>
    <w:rsid w:val="007B5303"/>
    <w:rsid w:val="007C1D73"/>
    <w:rsid w:val="007C7E75"/>
    <w:rsid w:val="007D423D"/>
    <w:rsid w:val="007D4328"/>
    <w:rsid w:val="007D5A1A"/>
    <w:rsid w:val="007E3671"/>
    <w:rsid w:val="007F70A1"/>
    <w:rsid w:val="00803625"/>
    <w:rsid w:val="008074F6"/>
    <w:rsid w:val="008114BC"/>
    <w:rsid w:val="008147E9"/>
    <w:rsid w:val="00815B0F"/>
    <w:rsid w:val="00816893"/>
    <w:rsid w:val="0082006A"/>
    <w:rsid w:val="008227B8"/>
    <w:rsid w:val="008315E8"/>
    <w:rsid w:val="008342A4"/>
    <w:rsid w:val="008344DF"/>
    <w:rsid w:val="00834857"/>
    <w:rsid w:val="00834964"/>
    <w:rsid w:val="008351A0"/>
    <w:rsid w:val="0084285D"/>
    <w:rsid w:val="00843C69"/>
    <w:rsid w:val="0085424F"/>
    <w:rsid w:val="008548FC"/>
    <w:rsid w:val="00854CA0"/>
    <w:rsid w:val="0086307E"/>
    <w:rsid w:val="00865A18"/>
    <w:rsid w:val="00871584"/>
    <w:rsid w:val="008825C2"/>
    <w:rsid w:val="00886A12"/>
    <w:rsid w:val="00887641"/>
    <w:rsid w:val="00891EE2"/>
    <w:rsid w:val="008924A2"/>
    <w:rsid w:val="00892A7F"/>
    <w:rsid w:val="008A28E6"/>
    <w:rsid w:val="008B01B1"/>
    <w:rsid w:val="008B1D66"/>
    <w:rsid w:val="008B7651"/>
    <w:rsid w:val="008C44F0"/>
    <w:rsid w:val="008D00C1"/>
    <w:rsid w:val="008D0647"/>
    <w:rsid w:val="008D1B88"/>
    <w:rsid w:val="008D5E81"/>
    <w:rsid w:val="008D73A4"/>
    <w:rsid w:val="008E00DB"/>
    <w:rsid w:val="008F2226"/>
    <w:rsid w:val="008F296D"/>
    <w:rsid w:val="00905440"/>
    <w:rsid w:val="00905E86"/>
    <w:rsid w:val="00905EF2"/>
    <w:rsid w:val="00905FD8"/>
    <w:rsid w:val="0091007B"/>
    <w:rsid w:val="00916C16"/>
    <w:rsid w:val="00916FFA"/>
    <w:rsid w:val="00917E3D"/>
    <w:rsid w:val="0092549A"/>
    <w:rsid w:val="00925A05"/>
    <w:rsid w:val="00926D0E"/>
    <w:rsid w:val="00927597"/>
    <w:rsid w:val="00931C72"/>
    <w:rsid w:val="0093352A"/>
    <w:rsid w:val="00937BE1"/>
    <w:rsid w:val="0094349C"/>
    <w:rsid w:val="009446F7"/>
    <w:rsid w:val="009542AF"/>
    <w:rsid w:val="00955594"/>
    <w:rsid w:val="00961570"/>
    <w:rsid w:val="009664E2"/>
    <w:rsid w:val="00966802"/>
    <w:rsid w:val="009761CF"/>
    <w:rsid w:val="00977803"/>
    <w:rsid w:val="009800EF"/>
    <w:rsid w:val="00980784"/>
    <w:rsid w:val="00980839"/>
    <w:rsid w:val="00980A75"/>
    <w:rsid w:val="009828BE"/>
    <w:rsid w:val="00983A46"/>
    <w:rsid w:val="00993A28"/>
    <w:rsid w:val="00994E6A"/>
    <w:rsid w:val="009968E8"/>
    <w:rsid w:val="0099797E"/>
    <w:rsid w:val="009A597E"/>
    <w:rsid w:val="009A670E"/>
    <w:rsid w:val="009B1AD3"/>
    <w:rsid w:val="009C30F9"/>
    <w:rsid w:val="009D1253"/>
    <w:rsid w:val="009D1A6A"/>
    <w:rsid w:val="009F48A8"/>
    <w:rsid w:val="009F5582"/>
    <w:rsid w:val="00A01FBA"/>
    <w:rsid w:val="00A04357"/>
    <w:rsid w:val="00A05B32"/>
    <w:rsid w:val="00A079EF"/>
    <w:rsid w:val="00A11385"/>
    <w:rsid w:val="00A13F89"/>
    <w:rsid w:val="00A250AB"/>
    <w:rsid w:val="00A2698A"/>
    <w:rsid w:val="00A313CF"/>
    <w:rsid w:val="00A33DAC"/>
    <w:rsid w:val="00A35E0A"/>
    <w:rsid w:val="00A42CF1"/>
    <w:rsid w:val="00A45AEE"/>
    <w:rsid w:val="00A47804"/>
    <w:rsid w:val="00A5261F"/>
    <w:rsid w:val="00A52AE7"/>
    <w:rsid w:val="00A5372B"/>
    <w:rsid w:val="00A568CF"/>
    <w:rsid w:val="00A6703E"/>
    <w:rsid w:val="00A728B9"/>
    <w:rsid w:val="00A75BF2"/>
    <w:rsid w:val="00A76348"/>
    <w:rsid w:val="00A8256F"/>
    <w:rsid w:val="00A864B1"/>
    <w:rsid w:val="00A87DF0"/>
    <w:rsid w:val="00A9569C"/>
    <w:rsid w:val="00AA18A9"/>
    <w:rsid w:val="00AA22FE"/>
    <w:rsid w:val="00AA4CC2"/>
    <w:rsid w:val="00AA66F1"/>
    <w:rsid w:val="00AB5BAC"/>
    <w:rsid w:val="00AC45C6"/>
    <w:rsid w:val="00AC68DC"/>
    <w:rsid w:val="00AC79D4"/>
    <w:rsid w:val="00AD39C3"/>
    <w:rsid w:val="00AD448F"/>
    <w:rsid w:val="00AE0399"/>
    <w:rsid w:val="00AE45DF"/>
    <w:rsid w:val="00AF7DB5"/>
    <w:rsid w:val="00B00493"/>
    <w:rsid w:val="00B05FED"/>
    <w:rsid w:val="00B05FF0"/>
    <w:rsid w:val="00B117CB"/>
    <w:rsid w:val="00B146B3"/>
    <w:rsid w:val="00B169C3"/>
    <w:rsid w:val="00B240E0"/>
    <w:rsid w:val="00B27B32"/>
    <w:rsid w:val="00B329E7"/>
    <w:rsid w:val="00B34127"/>
    <w:rsid w:val="00B345CB"/>
    <w:rsid w:val="00B35B81"/>
    <w:rsid w:val="00B40533"/>
    <w:rsid w:val="00B425B4"/>
    <w:rsid w:val="00B54B80"/>
    <w:rsid w:val="00B633DF"/>
    <w:rsid w:val="00B6388D"/>
    <w:rsid w:val="00B63DEC"/>
    <w:rsid w:val="00B65CA0"/>
    <w:rsid w:val="00B66291"/>
    <w:rsid w:val="00B70E93"/>
    <w:rsid w:val="00B72FC7"/>
    <w:rsid w:val="00B772EE"/>
    <w:rsid w:val="00B87813"/>
    <w:rsid w:val="00B94D78"/>
    <w:rsid w:val="00B96FA7"/>
    <w:rsid w:val="00B970E4"/>
    <w:rsid w:val="00BA0B1B"/>
    <w:rsid w:val="00BA0EB6"/>
    <w:rsid w:val="00BA4584"/>
    <w:rsid w:val="00BA73AD"/>
    <w:rsid w:val="00BB04DE"/>
    <w:rsid w:val="00BB0A11"/>
    <w:rsid w:val="00BB22B6"/>
    <w:rsid w:val="00BB36CB"/>
    <w:rsid w:val="00BB4E7E"/>
    <w:rsid w:val="00BB772F"/>
    <w:rsid w:val="00BC0A11"/>
    <w:rsid w:val="00BC10AD"/>
    <w:rsid w:val="00BC6EFD"/>
    <w:rsid w:val="00BD0886"/>
    <w:rsid w:val="00BD5BE8"/>
    <w:rsid w:val="00BE33A1"/>
    <w:rsid w:val="00BE52EB"/>
    <w:rsid w:val="00BE60DB"/>
    <w:rsid w:val="00BF0BB1"/>
    <w:rsid w:val="00BF4E69"/>
    <w:rsid w:val="00C00DAA"/>
    <w:rsid w:val="00C07580"/>
    <w:rsid w:val="00C07EB1"/>
    <w:rsid w:val="00C13588"/>
    <w:rsid w:val="00C176E6"/>
    <w:rsid w:val="00C20F0F"/>
    <w:rsid w:val="00C21990"/>
    <w:rsid w:val="00C306BE"/>
    <w:rsid w:val="00C323BE"/>
    <w:rsid w:val="00C43DC3"/>
    <w:rsid w:val="00C454BC"/>
    <w:rsid w:val="00C5116F"/>
    <w:rsid w:val="00C54689"/>
    <w:rsid w:val="00C54E4D"/>
    <w:rsid w:val="00C61E42"/>
    <w:rsid w:val="00C62AD0"/>
    <w:rsid w:val="00C66899"/>
    <w:rsid w:val="00C66BB9"/>
    <w:rsid w:val="00C67AFB"/>
    <w:rsid w:val="00C71595"/>
    <w:rsid w:val="00C71A6E"/>
    <w:rsid w:val="00C7516B"/>
    <w:rsid w:val="00C77A66"/>
    <w:rsid w:val="00C80B14"/>
    <w:rsid w:val="00C909E1"/>
    <w:rsid w:val="00C97ACF"/>
    <w:rsid w:val="00CA6039"/>
    <w:rsid w:val="00CB0D57"/>
    <w:rsid w:val="00CB337F"/>
    <w:rsid w:val="00CB6923"/>
    <w:rsid w:val="00CB6EB6"/>
    <w:rsid w:val="00CC30A5"/>
    <w:rsid w:val="00CC6B4F"/>
    <w:rsid w:val="00CC7EA2"/>
    <w:rsid w:val="00CD5C60"/>
    <w:rsid w:val="00CD6039"/>
    <w:rsid w:val="00CE17AB"/>
    <w:rsid w:val="00CE26F5"/>
    <w:rsid w:val="00CE4BA1"/>
    <w:rsid w:val="00CE560F"/>
    <w:rsid w:val="00D01198"/>
    <w:rsid w:val="00D02B96"/>
    <w:rsid w:val="00D12A9B"/>
    <w:rsid w:val="00D20F63"/>
    <w:rsid w:val="00D22598"/>
    <w:rsid w:val="00D227CA"/>
    <w:rsid w:val="00D345E9"/>
    <w:rsid w:val="00D371EC"/>
    <w:rsid w:val="00D37D13"/>
    <w:rsid w:val="00D403C1"/>
    <w:rsid w:val="00D50479"/>
    <w:rsid w:val="00D552C8"/>
    <w:rsid w:val="00D6297B"/>
    <w:rsid w:val="00D70EE2"/>
    <w:rsid w:val="00D90A9B"/>
    <w:rsid w:val="00D936A8"/>
    <w:rsid w:val="00D93EC9"/>
    <w:rsid w:val="00DA26C5"/>
    <w:rsid w:val="00DA371F"/>
    <w:rsid w:val="00DA4FF2"/>
    <w:rsid w:val="00DA5D10"/>
    <w:rsid w:val="00DB0469"/>
    <w:rsid w:val="00DB3487"/>
    <w:rsid w:val="00DC242C"/>
    <w:rsid w:val="00DC37B1"/>
    <w:rsid w:val="00DC67EC"/>
    <w:rsid w:val="00DD0D45"/>
    <w:rsid w:val="00DD3DCF"/>
    <w:rsid w:val="00DD526D"/>
    <w:rsid w:val="00DD7278"/>
    <w:rsid w:val="00DD73F4"/>
    <w:rsid w:val="00DE05DB"/>
    <w:rsid w:val="00DE60AA"/>
    <w:rsid w:val="00DF3FF3"/>
    <w:rsid w:val="00DF6EF5"/>
    <w:rsid w:val="00E21750"/>
    <w:rsid w:val="00E32DB0"/>
    <w:rsid w:val="00E33CEF"/>
    <w:rsid w:val="00E35883"/>
    <w:rsid w:val="00E35926"/>
    <w:rsid w:val="00E41DEB"/>
    <w:rsid w:val="00E43D5D"/>
    <w:rsid w:val="00E445BE"/>
    <w:rsid w:val="00E67021"/>
    <w:rsid w:val="00E718DE"/>
    <w:rsid w:val="00E745F2"/>
    <w:rsid w:val="00E76301"/>
    <w:rsid w:val="00E76CCF"/>
    <w:rsid w:val="00E85307"/>
    <w:rsid w:val="00E91F39"/>
    <w:rsid w:val="00E93766"/>
    <w:rsid w:val="00E9425F"/>
    <w:rsid w:val="00E9455F"/>
    <w:rsid w:val="00E95294"/>
    <w:rsid w:val="00EA6438"/>
    <w:rsid w:val="00EB20B3"/>
    <w:rsid w:val="00EB38BA"/>
    <w:rsid w:val="00EB5180"/>
    <w:rsid w:val="00EB78D4"/>
    <w:rsid w:val="00EC08CD"/>
    <w:rsid w:val="00EC1AE1"/>
    <w:rsid w:val="00EC4D8D"/>
    <w:rsid w:val="00ED0F31"/>
    <w:rsid w:val="00ED3B2A"/>
    <w:rsid w:val="00ED658B"/>
    <w:rsid w:val="00EE4AD6"/>
    <w:rsid w:val="00EF080F"/>
    <w:rsid w:val="00EF0816"/>
    <w:rsid w:val="00EF0B32"/>
    <w:rsid w:val="00EF2CB5"/>
    <w:rsid w:val="00EF7E00"/>
    <w:rsid w:val="00F01480"/>
    <w:rsid w:val="00F04B74"/>
    <w:rsid w:val="00F078D4"/>
    <w:rsid w:val="00F07B36"/>
    <w:rsid w:val="00F20B8A"/>
    <w:rsid w:val="00F25123"/>
    <w:rsid w:val="00F253F2"/>
    <w:rsid w:val="00F36DCF"/>
    <w:rsid w:val="00F4031E"/>
    <w:rsid w:val="00F442DB"/>
    <w:rsid w:val="00F60115"/>
    <w:rsid w:val="00F61051"/>
    <w:rsid w:val="00F646B0"/>
    <w:rsid w:val="00F64CB7"/>
    <w:rsid w:val="00F65F12"/>
    <w:rsid w:val="00F66119"/>
    <w:rsid w:val="00F67A29"/>
    <w:rsid w:val="00F721AE"/>
    <w:rsid w:val="00F7455D"/>
    <w:rsid w:val="00F82ED4"/>
    <w:rsid w:val="00F85FA5"/>
    <w:rsid w:val="00F90BCA"/>
    <w:rsid w:val="00F9393F"/>
    <w:rsid w:val="00F9465C"/>
    <w:rsid w:val="00FA0CC7"/>
    <w:rsid w:val="00FA2383"/>
    <w:rsid w:val="00FA2434"/>
    <w:rsid w:val="00FB2751"/>
    <w:rsid w:val="00FB39C4"/>
    <w:rsid w:val="00FB5287"/>
    <w:rsid w:val="00FC0147"/>
    <w:rsid w:val="00FC4603"/>
    <w:rsid w:val="00FC5970"/>
    <w:rsid w:val="00FD14E6"/>
    <w:rsid w:val="00FE5E6F"/>
    <w:rsid w:val="00FF0D32"/>
    <w:rsid w:val="00FF1924"/>
    <w:rsid w:val="00FF39B4"/>
    <w:rsid w:val="00FF3D45"/>
    <w:rsid w:val="00FF4FF2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552C6D-D13B-4615-9794-B67AEE7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numPr>
        <w:numId w:val="1"/>
      </w:numPr>
      <w:spacing w:after="24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widowControl w:val="0"/>
      <w:numPr>
        <w:ilvl w:val="1"/>
        <w:numId w:val="1"/>
      </w:numPr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after="0"/>
      <w:jc w:val="left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pPr>
      <w:keepNext/>
      <w:spacing w:after="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916FFA"/>
    <w:pPr>
      <w:keepNext/>
      <w:spacing w:after="240"/>
      <w:ind w:left="1296" w:hanging="1296"/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916FFA"/>
    <w:pPr>
      <w:keepNext/>
      <w:spacing w:after="0"/>
      <w:ind w:left="1440" w:hanging="1440"/>
      <w:jc w:val="center"/>
      <w:outlineLvl w:val="7"/>
    </w:pPr>
    <w:rPr>
      <w:rFonts w:ascii="Times New Roman" w:hAnsi="Times New Roman"/>
      <w:b/>
      <w:color w:val="0000FF"/>
      <w:sz w:val="40"/>
    </w:rPr>
  </w:style>
  <w:style w:type="paragraph" w:styleId="Nadpis9">
    <w:name w:val="heading 9"/>
    <w:basedOn w:val="Normln"/>
    <w:next w:val="Normln"/>
    <w:link w:val="Nadpis9Char"/>
    <w:qFormat/>
    <w:rsid w:val="00916FFA"/>
    <w:pPr>
      <w:keepNext/>
      <w:spacing w:after="240"/>
      <w:ind w:left="1584" w:hanging="1584"/>
      <w:jc w:val="right"/>
      <w:outlineLvl w:val="8"/>
    </w:pPr>
    <w:rPr>
      <w:b/>
      <w:color w:val="FF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16FFA"/>
    <w:rPr>
      <w:rFonts w:ascii="Arial" w:hAnsi="Arial"/>
      <w:b/>
      <w:sz w:val="28"/>
      <w:lang w:val="cs-CZ" w:eastAsia="cs-CZ" w:bidi="ar-SA"/>
    </w:rPr>
  </w:style>
  <w:style w:type="character" w:customStyle="1" w:styleId="Nadpis2Char">
    <w:name w:val="Nadpis 2 Char"/>
    <w:link w:val="Nadpis2"/>
    <w:rsid w:val="00916FFA"/>
    <w:rPr>
      <w:rFonts w:ascii="Arial" w:hAnsi="Arial"/>
      <w:sz w:val="22"/>
      <w:u w:val="single"/>
      <w:lang w:val="cs-CZ" w:eastAsia="cs-CZ" w:bidi="ar-SA"/>
    </w:rPr>
  </w:style>
  <w:style w:type="character" w:customStyle="1" w:styleId="Nadpis3Char">
    <w:name w:val="Nadpis 3 Char"/>
    <w:link w:val="Nadpis3"/>
    <w:rsid w:val="00526A5D"/>
    <w:rPr>
      <w:rFonts w:ascii="Arial" w:hAnsi="Arial"/>
      <w:sz w:val="22"/>
      <w:u w:val="single"/>
    </w:rPr>
  </w:style>
  <w:style w:type="character" w:customStyle="1" w:styleId="Nadpis4Char">
    <w:name w:val="Nadpis 4 Char"/>
    <w:link w:val="Nadpis4"/>
    <w:rsid w:val="00916FFA"/>
    <w:rPr>
      <w:rFonts w:ascii="Arial" w:hAnsi="Arial"/>
      <w:b/>
      <w:sz w:val="22"/>
    </w:rPr>
  </w:style>
  <w:style w:type="character" w:customStyle="1" w:styleId="Nadpis5Char">
    <w:name w:val="Nadpis 5 Char"/>
    <w:link w:val="Nadpis5"/>
    <w:rsid w:val="00916FFA"/>
    <w:rPr>
      <w:rFonts w:ascii="Arial" w:hAnsi="Arial"/>
      <w:b/>
      <w:sz w:val="22"/>
    </w:rPr>
  </w:style>
  <w:style w:type="character" w:customStyle="1" w:styleId="Nadpis6Char">
    <w:name w:val="Nadpis 6 Char"/>
    <w:link w:val="Nadpis6"/>
    <w:rsid w:val="00916FFA"/>
    <w:rPr>
      <w:rFonts w:ascii="Arial" w:hAnsi="Arial"/>
      <w:b/>
      <w:sz w:val="22"/>
    </w:rPr>
  </w:style>
  <w:style w:type="character" w:customStyle="1" w:styleId="Nadpis7Char">
    <w:name w:val="Nadpis 7 Char"/>
    <w:link w:val="Nadpis7"/>
    <w:rsid w:val="00916FFA"/>
    <w:rPr>
      <w:rFonts w:ascii="Arial" w:hAnsi="Arial"/>
      <w:b/>
      <w:sz w:val="28"/>
    </w:rPr>
  </w:style>
  <w:style w:type="character" w:customStyle="1" w:styleId="Nadpis8Char">
    <w:name w:val="Nadpis 8 Char"/>
    <w:link w:val="Nadpis8"/>
    <w:rsid w:val="00916FFA"/>
    <w:rPr>
      <w:b/>
      <w:color w:val="0000FF"/>
      <w:sz w:val="40"/>
    </w:rPr>
  </w:style>
  <w:style w:type="character" w:customStyle="1" w:styleId="Nadpis9Char">
    <w:name w:val="Nadpis 9 Char"/>
    <w:link w:val="Nadpis9"/>
    <w:rsid w:val="00916FFA"/>
    <w:rPr>
      <w:rFonts w:ascii="Arial" w:hAnsi="Arial"/>
      <w:b/>
      <w:color w:val="FF0000"/>
      <w:sz w:val="24"/>
    </w:rPr>
  </w:style>
  <w:style w:type="paragraph" w:styleId="Zkladntext">
    <w:name w:val="Body Text"/>
    <w:basedOn w:val="Normln"/>
    <w:link w:val="ZkladntextChar"/>
    <w:rPr>
      <w:snapToGrid w:val="0"/>
      <w:color w:val="000000"/>
    </w:rPr>
  </w:style>
  <w:style w:type="character" w:customStyle="1" w:styleId="ZkladntextChar">
    <w:name w:val="Základní text Char"/>
    <w:link w:val="Zkladntext"/>
    <w:rsid w:val="007D423D"/>
    <w:rPr>
      <w:rFonts w:ascii="Arial" w:hAnsi="Arial"/>
      <w:snapToGrid w:val="0"/>
      <w:color w:val="000000"/>
      <w:sz w:val="22"/>
    </w:rPr>
  </w:style>
  <w:style w:type="paragraph" w:customStyle="1" w:styleId="NormalArial">
    <w:name w:val="Normal Arial"/>
    <w:basedOn w:val="Normln"/>
    <w:pPr>
      <w:spacing w:after="0"/>
      <w:jc w:val="left"/>
    </w:pPr>
    <w:rPr>
      <w:sz w:val="24"/>
    </w:rPr>
  </w:style>
  <w:style w:type="paragraph" w:styleId="Zkladntext2">
    <w:name w:val="Body Text 2"/>
    <w:basedOn w:val="Normln"/>
    <w:semiHidden/>
    <w:pPr>
      <w:spacing w:after="0"/>
      <w:ind w:right="29"/>
      <w:jc w:val="left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6FFA"/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Arial" w:hAnsi="Arial"/>
      <w:sz w:val="22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Arial" w:hAnsi="Arial"/>
      <w:sz w:val="22"/>
    </w:rPr>
  </w:style>
  <w:style w:type="paragraph" w:styleId="Zkladntextodsazen">
    <w:name w:val="Body Text Indent"/>
    <w:basedOn w:val="Normln"/>
    <w:pPr>
      <w:spacing w:before="60" w:after="60"/>
      <w:ind w:left="567"/>
    </w:pPr>
    <w:rPr>
      <w:rFonts w:cs="Arial"/>
      <w:szCs w:val="22"/>
    </w:rPr>
  </w:style>
  <w:style w:type="paragraph" w:styleId="Zkladntext3">
    <w:name w:val="Body Text 3"/>
    <w:basedOn w:val="Normln"/>
    <w:semiHidden/>
    <w:pPr>
      <w:spacing w:before="60" w:after="60"/>
    </w:pPr>
    <w:rPr>
      <w:rFonts w:cs="Arial"/>
      <w:szCs w:val="22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F63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20F63"/>
    <w:rPr>
      <w:rFonts w:ascii="Arial" w:hAnsi="Arial"/>
    </w:rPr>
  </w:style>
  <w:style w:type="character" w:styleId="Znakapoznpodarou">
    <w:name w:val="footnote reference"/>
    <w:uiPriority w:val="99"/>
    <w:semiHidden/>
    <w:unhideWhenUsed/>
    <w:rsid w:val="00D20F63"/>
    <w:rPr>
      <w:vertAlign w:val="superscript"/>
    </w:rPr>
  </w:style>
  <w:style w:type="character" w:styleId="Siln">
    <w:name w:val="Strong"/>
    <w:uiPriority w:val="22"/>
    <w:qFormat/>
    <w:rsid w:val="00453682"/>
    <w:rPr>
      <w:b/>
      <w:bCs/>
    </w:rPr>
  </w:style>
  <w:style w:type="character" w:customStyle="1" w:styleId="attrattr1">
    <w:name w:val="attr attr1"/>
    <w:basedOn w:val="Standardnpsmoodstavce"/>
    <w:rsid w:val="0086307E"/>
  </w:style>
  <w:style w:type="paragraph" w:styleId="Odstavecseseznamem">
    <w:name w:val="List Paragraph"/>
    <w:basedOn w:val="Normln"/>
    <w:link w:val="OdstavecseseznamemChar"/>
    <w:uiPriority w:val="34"/>
    <w:qFormat/>
    <w:rsid w:val="00916FFA"/>
    <w:pPr>
      <w:ind w:left="851"/>
    </w:pPr>
  </w:style>
  <w:style w:type="character" w:customStyle="1" w:styleId="OdstavecseseznamemChar">
    <w:name w:val="Odstavec se seznamem Char"/>
    <w:link w:val="Odstavecseseznamem"/>
    <w:uiPriority w:val="34"/>
    <w:rsid w:val="00916FFA"/>
    <w:rPr>
      <w:rFonts w:ascii="Arial" w:hAnsi="Arial"/>
      <w:sz w:val="22"/>
    </w:rPr>
  </w:style>
  <w:style w:type="paragraph" w:styleId="Seznamsodrkami4">
    <w:name w:val="List Bullet 4"/>
    <w:basedOn w:val="Normln"/>
    <w:autoRedefine/>
    <w:rsid w:val="00916FFA"/>
    <w:pPr>
      <w:widowControl w:val="0"/>
      <w:numPr>
        <w:numId w:val="2"/>
      </w:numPr>
    </w:pPr>
  </w:style>
  <w:style w:type="paragraph" w:customStyle="1" w:styleId="odstodrky1">
    <w:name w:val="odst. odrážky1"/>
    <w:basedOn w:val="Odstavecseseznamem"/>
    <w:qFormat/>
    <w:rsid w:val="00916FFA"/>
    <w:pPr>
      <w:numPr>
        <w:numId w:val="3"/>
      </w:numPr>
      <w:ind w:left="851" w:firstLine="0"/>
    </w:pPr>
  </w:style>
  <w:style w:type="paragraph" w:customStyle="1" w:styleId="odstteky1">
    <w:name w:val="odst. tečky1"/>
    <w:basedOn w:val="odstodrky1"/>
    <w:qFormat/>
    <w:rsid w:val="00916FFA"/>
  </w:style>
  <w:style w:type="paragraph" w:customStyle="1" w:styleId="Poznmka">
    <w:name w:val="Poznámka"/>
    <w:basedOn w:val="Normln"/>
    <w:link w:val="PoznmkaChar"/>
    <w:qFormat/>
    <w:rsid w:val="00916FFA"/>
    <w:pPr>
      <w:shd w:val="clear" w:color="auto" w:fill="F2F2F2"/>
      <w:spacing w:before="60"/>
    </w:pPr>
    <w:rPr>
      <w:rFonts w:ascii="Times New Roman" w:hAnsi="Times New Roman"/>
      <w:i/>
    </w:rPr>
  </w:style>
  <w:style w:type="character" w:customStyle="1" w:styleId="PoznmkaChar">
    <w:name w:val="Poznámka Char"/>
    <w:link w:val="Poznmka"/>
    <w:rsid w:val="00916FFA"/>
    <w:rPr>
      <w:i/>
      <w:sz w:val="22"/>
      <w:shd w:val="clear" w:color="auto" w:fill="F2F2F2"/>
    </w:rPr>
  </w:style>
  <w:style w:type="paragraph" w:styleId="Bezmezer">
    <w:name w:val="No Spacing"/>
    <w:link w:val="BezmezerChar"/>
    <w:uiPriority w:val="1"/>
    <w:qFormat/>
    <w:rsid w:val="00916FFA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916FFA"/>
    <w:rPr>
      <w:rFonts w:ascii="Calibri" w:hAnsi="Calibri"/>
      <w:sz w:val="22"/>
      <w:szCs w:val="22"/>
      <w:lang w:val="cs-CZ" w:eastAsia="en-US" w:bidi="ar-SA"/>
    </w:rPr>
  </w:style>
  <w:style w:type="paragraph" w:customStyle="1" w:styleId="Odstavec1">
    <w:name w:val="Odstavec1"/>
    <w:rsid w:val="00916FFA"/>
    <w:pPr>
      <w:spacing w:before="120" w:line="288" w:lineRule="auto"/>
      <w:jc w:val="both"/>
    </w:pPr>
    <w:rPr>
      <w:noProof/>
      <w:sz w:val="24"/>
    </w:rPr>
  </w:style>
  <w:style w:type="table" w:styleId="Mkatabulky">
    <w:name w:val="Table Grid"/>
    <w:basedOn w:val="Normlntabulka"/>
    <w:rsid w:val="00916FF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916FFA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16FFA"/>
    <w:pPr>
      <w:tabs>
        <w:tab w:val="left" w:pos="440"/>
        <w:tab w:val="right" w:leader="dot" w:pos="9062"/>
      </w:tabs>
      <w:spacing w:after="200" w:line="276" w:lineRule="auto"/>
      <w:jc w:val="left"/>
    </w:pPr>
    <w:rPr>
      <w:rFonts w:ascii="Calibri" w:eastAsia="Calibri" w:hAnsi="Calibri"/>
      <w:b/>
      <w:noProof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916FFA"/>
    <w:pPr>
      <w:tabs>
        <w:tab w:val="left" w:pos="880"/>
        <w:tab w:val="right" w:leader="dot" w:pos="9062"/>
      </w:tabs>
      <w:spacing w:after="200" w:line="276" w:lineRule="auto"/>
      <w:ind w:left="220"/>
      <w:jc w:val="left"/>
    </w:pPr>
    <w:rPr>
      <w:rFonts w:ascii="Calibri" w:eastAsia="Calibri" w:hAnsi="Calibri"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916FFA"/>
    <w:pPr>
      <w:spacing w:after="200" w:line="276" w:lineRule="auto"/>
      <w:ind w:left="440"/>
      <w:jc w:val="left"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uiPriority w:val="99"/>
    <w:unhideWhenUsed/>
    <w:rsid w:val="00916FFA"/>
    <w:rPr>
      <w:color w:val="0000FF"/>
      <w:u w:val="single"/>
    </w:rPr>
  </w:style>
  <w:style w:type="paragraph" w:customStyle="1" w:styleId="textcenter">
    <w:name w:val="textcenter"/>
    <w:basedOn w:val="Normln"/>
    <w:rsid w:val="00916F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4">
    <w:name w:val="m4"/>
    <w:basedOn w:val="Normln"/>
    <w:uiPriority w:val="99"/>
    <w:rsid w:val="00916FFA"/>
    <w:pPr>
      <w:spacing w:after="80"/>
    </w:pPr>
    <w:rPr>
      <w:rFonts w:ascii="Times New Roman" w:hAnsi="Times New Roman"/>
      <w:sz w:val="20"/>
    </w:rPr>
  </w:style>
  <w:style w:type="paragraph" w:customStyle="1" w:styleId="Default">
    <w:name w:val="Default"/>
    <w:rsid w:val="00916F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rsid w:val="0066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265E-E49E-46AA-82B5-A8803C0E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Kosmelova@caa.cz</dc:creator>
  <cp:keywords/>
  <cp:lastModifiedBy>Kosmeĺová Ivana</cp:lastModifiedBy>
  <cp:revision>2</cp:revision>
  <cp:lastPrinted>2018-04-18T06:10:00Z</cp:lastPrinted>
  <dcterms:created xsi:type="dcterms:W3CDTF">2020-11-27T12:38:00Z</dcterms:created>
  <dcterms:modified xsi:type="dcterms:W3CDTF">2020-11-27T12:38:00Z</dcterms:modified>
</cp:coreProperties>
</file>