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1525"/>
        <w:gridCol w:w="4852"/>
        <w:gridCol w:w="2376"/>
      </w:tblGrid>
      <w:tr w:rsidR="00C85BCC" w:rsidRPr="0013191A" w:rsidTr="00E5277D">
        <w:trPr>
          <w:trHeight w:val="599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pct10" w:color="auto" w:fill="auto"/>
          </w:tcPr>
          <w:p w:rsidR="00C85BCC" w:rsidRPr="006004E7" w:rsidRDefault="00C85BCC" w:rsidP="00E32870">
            <w:pPr>
              <w:spacing w:before="40" w:after="40" w:line="240" w:lineRule="auto"/>
              <w:rPr>
                <w:b/>
              </w:rPr>
            </w:pPr>
            <w:r w:rsidRPr="00E26A35">
              <w:rPr>
                <w:b/>
                <w:lang w:val="en-GB"/>
              </w:rPr>
              <w:t>EASA Form 123</w:t>
            </w:r>
            <w:r w:rsidR="00E32870">
              <w:rPr>
                <w:b/>
              </w:rPr>
              <w:br/>
            </w:r>
            <w:r>
              <w:rPr>
                <w:b/>
              </w:rPr>
              <w:t>Formulář 123 EASA</w:t>
            </w:r>
          </w:p>
        </w:tc>
        <w:tc>
          <w:tcPr>
            <w:tcW w:w="3060" w:type="pct"/>
            <w:gridSpan w:val="2"/>
            <w:tcBorders>
              <w:top w:val="single" w:sz="12" w:space="0" w:color="auto"/>
              <w:left w:val="nil"/>
            </w:tcBorders>
            <w:shd w:val="pct10" w:color="auto" w:fill="auto"/>
          </w:tcPr>
          <w:p w:rsidR="00C85BCC" w:rsidRPr="0013191A" w:rsidRDefault="00C85BCC" w:rsidP="00A54661">
            <w:pPr>
              <w:spacing w:before="40" w:after="40" w:line="240" w:lineRule="auto"/>
              <w:jc w:val="center"/>
              <w:rPr>
                <w:szCs w:val="16"/>
              </w:rPr>
            </w:pPr>
            <w:r w:rsidRPr="00E26A35">
              <w:rPr>
                <w:b/>
                <w:lang w:val="en-GB"/>
              </w:rPr>
              <w:t>Standard Change (SC)/Standard Repair (SR) embodiment</w:t>
            </w:r>
            <w:r>
              <w:rPr>
                <w:b/>
              </w:rPr>
              <w:t xml:space="preserve"> </w:t>
            </w:r>
            <w:r w:rsidR="00E32870">
              <w:rPr>
                <w:b/>
              </w:rPr>
              <w:br/>
            </w:r>
            <w:r w:rsidRPr="006004E7">
              <w:rPr>
                <w:b/>
              </w:rPr>
              <w:t xml:space="preserve">Záznam </w:t>
            </w:r>
            <w:r>
              <w:rPr>
                <w:b/>
              </w:rPr>
              <w:t>o p</w:t>
            </w:r>
            <w:r w:rsidRPr="006004E7">
              <w:rPr>
                <w:b/>
              </w:rPr>
              <w:t>rovedení standardní změny</w:t>
            </w:r>
            <w:r>
              <w:rPr>
                <w:b/>
              </w:rPr>
              <w:t xml:space="preserve"> (SC)/standardní opravy (SR)</w:t>
            </w:r>
          </w:p>
        </w:tc>
        <w:tc>
          <w:tcPr>
            <w:tcW w:w="11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5BCC" w:rsidRPr="0016486B" w:rsidRDefault="00C85BCC" w:rsidP="00E32870">
            <w:pPr>
              <w:spacing w:before="40" w:after="40" w:line="240" w:lineRule="auto"/>
              <w:ind w:left="318" w:hanging="318"/>
              <w:rPr>
                <w:i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 w:rsidRPr="00E26A35">
              <w:rPr>
                <w:sz w:val="16"/>
                <w:lang w:val="en-GB"/>
              </w:rPr>
              <w:t>SC/SR number(s):</w:t>
            </w:r>
            <w:r w:rsidR="00E32870">
              <w:rPr>
                <w:sz w:val="16"/>
              </w:rPr>
              <w:br/>
            </w:r>
            <w:proofErr w:type="gramStart"/>
            <w:r w:rsidRPr="0016486B">
              <w:rPr>
                <w:i/>
                <w:sz w:val="16"/>
                <w:szCs w:val="18"/>
              </w:rPr>
              <w:t>Číslo(a) SC/SR</w:t>
            </w:r>
            <w:proofErr w:type="gramEnd"/>
            <w:r w:rsidRPr="0016486B">
              <w:rPr>
                <w:i/>
                <w:sz w:val="16"/>
                <w:szCs w:val="18"/>
              </w:rPr>
              <w:t>:</w:t>
            </w:r>
          </w:p>
          <w:p w:rsidR="00C85BCC" w:rsidRPr="00691F86" w:rsidRDefault="00691F86" w:rsidP="00691F86">
            <w:pPr>
              <w:spacing w:before="40" w:after="40" w:line="240" w:lineRule="auto"/>
              <w:ind w:left="318"/>
              <w:rPr>
                <w:rFonts w:asciiTheme="minorHAnsi" w:hAnsiTheme="minorHAnsi"/>
                <w:highlight w:val="lightGray"/>
              </w:rPr>
            </w:pPr>
            <w:r w:rsidRPr="00691F86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91F86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691F86">
              <w:rPr>
                <w:rFonts w:asciiTheme="minorHAnsi" w:hAnsiTheme="minorHAnsi" w:cs="Arial"/>
                <w:b/>
                <w:bCs/>
              </w:rPr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separate"/>
            </w:r>
            <w:bookmarkStart w:id="1" w:name="_GoBack"/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bookmarkEnd w:id="1"/>
            <w:r w:rsidRPr="00691F86">
              <w:rPr>
                <w:rFonts w:asciiTheme="minorHAnsi" w:hAnsiTheme="minorHAnsi" w:cs="Arial"/>
                <w:b/>
                <w:bCs/>
              </w:rPr>
              <w:fldChar w:fldCharType="end"/>
            </w:r>
            <w:bookmarkEnd w:id="0"/>
          </w:p>
        </w:tc>
      </w:tr>
      <w:tr w:rsidR="008231AD" w:rsidRPr="0013191A" w:rsidTr="00E04273">
        <w:trPr>
          <w:trHeight w:val="95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231AD" w:rsidRPr="0016486B" w:rsidRDefault="008231AD" w:rsidP="00E32870">
            <w:pPr>
              <w:spacing w:before="40" w:after="40" w:line="240" w:lineRule="auto"/>
              <w:ind w:left="284" w:hanging="284"/>
              <w:rPr>
                <w:i/>
                <w:sz w:val="16"/>
                <w:szCs w:val="18"/>
              </w:rPr>
            </w:pPr>
            <w:r w:rsidRPr="00145F6F">
              <w:rPr>
                <w:sz w:val="16"/>
              </w:rPr>
              <w:t>2.</w:t>
            </w:r>
            <w:r w:rsidR="00C85BCC">
              <w:rPr>
                <w:sz w:val="16"/>
              </w:rPr>
              <w:tab/>
            </w:r>
            <w:r w:rsidR="00145F6F" w:rsidRPr="00E26A35">
              <w:rPr>
                <w:sz w:val="16"/>
                <w:lang w:val="en-GB"/>
              </w:rPr>
              <w:t xml:space="preserve">SC/SR </w:t>
            </w:r>
            <w:r w:rsidR="00063184" w:rsidRPr="00E26A35">
              <w:rPr>
                <w:sz w:val="16"/>
                <w:lang w:val="en-GB"/>
              </w:rPr>
              <w:t>t</w:t>
            </w:r>
            <w:r w:rsidR="00145F6F" w:rsidRPr="00E26A35">
              <w:rPr>
                <w:sz w:val="16"/>
                <w:lang w:val="en-GB"/>
              </w:rPr>
              <w:t xml:space="preserve">itle &amp; </w:t>
            </w:r>
            <w:r w:rsidR="00063184" w:rsidRPr="00E26A35">
              <w:rPr>
                <w:sz w:val="16"/>
                <w:lang w:val="en-GB"/>
              </w:rPr>
              <w:t>d</w:t>
            </w:r>
            <w:r w:rsidR="00145F6F" w:rsidRPr="00E26A35">
              <w:rPr>
                <w:sz w:val="16"/>
                <w:lang w:val="en-GB"/>
              </w:rPr>
              <w:t>escription</w:t>
            </w:r>
            <w:r w:rsidR="00145F6F">
              <w:rPr>
                <w:sz w:val="16"/>
                <w:lang w:val="en-US"/>
              </w:rPr>
              <w:t xml:space="preserve"> / </w:t>
            </w:r>
            <w:r w:rsidRPr="0016486B">
              <w:rPr>
                <w:i/>
                <w:sz w:val="16"/>
                <w:szCs w:val="18"/>
              </w:rPr>
              <w:t>Název a popis SC</w:t>
            </w:r>
            <w:r w:rsidR="00145F6F" w:rsidRPr="0016486B">
              <w:rPr>
                <w:i/>
                <w:sz w:val="16"/>
                <w:szCs w:val="18"/>
              </w:rPr>
              <w:t>/SR</w:t>
            </w:r>
            <w:r w:rsidRPr="0016486B">
              <w:rPr>
                <w:i/>
                <w:sz w:val="16"/>
                <w:szCs w:val="18"/>
              </w:rPr>
              <w:t>:</w:t>
            </w:r>
          </w:p>
          <w:p w:rsidR="008D4664" w:rsidRPr="008D4664" w:rsidRDefault="00691F86" w:rsidP="00691F86">
            <w:pPr>
              <w:spacing w:before="40" w:after="0" w:line="240" w:lineRule="auto"/>
              <w:ind w:left="284"/>
            </w:pPr>
            <w:r w:rsidRPr="00691F86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F86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="00F31A4F" w:rsidRPr="00691F86">
              <w:rPr>
                <w:rFonts w:asciiTheme="minorHAnsi" w:hAnsiTheme="minorHAnsi" w:cs="Arial"/>
                <w:b/>
                <w:bCs/>
              </w:rPr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8231AD" w:rsidRPr="0013191A" w:rsidTr="00E04273">
        <w:trPr>
          <w:trHeight w:val="668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231AD" w:rsidRPr="0016486B" w:rsidRDefault="008231AD" w:rsidP="00E32870">
            <w:pPr>
              <w:spacing w:before="40" w:after="40" w:line="240" w:lineRule="auto"/>
              <w:ind w:left="284" w:hanging="284"/>
              <w:rPr>
                <w:i/>
                <w:sz w:val="16"/>
                <w:szCs w:val="18"/>
              </w:rPr>
            </w:pPr>
            <w:r w:rsidRPr="00145F6F">
              <w:rPr>
                <w:sz w:val="16"/>
              </w:rPr>
              <w:t>3.</w:t>
            </w:r>
            <w:r w:rsidR="00EB5754">
              <w:rPr>
                <w:sz w:val="16"/>
              </w:rPr>
              <w:tab/>
            </w:r>
            <w:r w:rsidR="00145F6F" w:rsidRPr="00E26A35">
              <w:rPr>
                <w:sz w:val="16"/>
                <w:lang w:val="en-GB"/>
              </w:rPr>
              <w:t>Applicability</w:t>
            </w:r>
            <w:r w:rsidR="00145F6F">
              <w:rPr>
                <w:sz w:val="16"/>
              </w:rPr>
              <w:t xml:space="preserve"> / </w:t>
            </w:r>
            <w:r w:rsidRPr="0016486B">
              <w:rPr>
                <w:i/>
                <w:sz w:val="16"/>
                <w:szCs w:val="18"/>
              </w:rPr>
              <w:t>Použitelnost:</w:t>
            </w:r>
          </w:p>
          <w:p w:rsidR="008D4664" w:rsidRPr="008D4664" w:rsidRDefault="00691F86" w:rsidP="00691F86">
            <w:pPr>
              <w:spacing w:before="40" w:after="0" w:line="240" w:lineRule="auto"/>
              <w:ind w:left="284"/>
            </w:pPr>
            <w:r w:rsidRPr="00691F86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F86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691F86">
              <w:rPr>
                <w:rFonts w:asciiTheme="minorHAnsi" w:hAnsiTheme="minorHAnsi" w:cs="Arial"/>
                <w:b/>
                <w:bCs/>
              </w:rPr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8231AD" w:rsidRPr="0013191A" w:rsidTr="00E04273">
        <w:trPr>
          <w:trHeight w:val="110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231AD" w:rsidRDefault="008231AD" w:rsidP="00E32870">
            <w:pPr>
              <w:spacing w:before="40" w:after="40" w:line="240" w:lineRule="auto"/>
              <w:ind w:left="284" w:hanging="284"/>
              <w:rPr>
                <w:sz w:val="16"/>
                <w:szCs w:val="18"/>
              </w:rPr>
            </w:pPr>
            <w:r w:rsidRPr="00145F6F">
              <w:rPr>
                <w:sz w:val="16"/>
              </w:rPr>
              <w:t>4.</w:t>
            </w:r>
            <w:r w:rsidR="00E32870">
              <w:rPr>
                <w:sz w:val="16"/>
              </w:rPr>
              <w:tab/>
            </w:r>
            <w:r w:rsidR="00145F6F" w:rsidRPr="00E26A35">
              <w:rPr>
                <w:sz w:val="16"/>
                <w:lang w:val="en-GB"/>
              </w:rPr>
              <w:t xml:space="preserve">List of </w:t>
            </w:r>
            <w:r w:rsidR="00063184" w:rsidRPr="00E26A35">
              <w:rPr>
                <w:sz w:val="16"/>
                <w:lang w:val="en-GB"/>
              </w:rPr>
              <w:t>p</w:t>
            </w:r>
            <w:r w:rsidR="00145F6F" w:rsidRPr="00E26A35">
              <w:rPr>
                <w:sz w:val="16"/>
                <w:lang w:val="en-GB"/>
              </w:rPr>
              <w:t xml:space="preserve">arts </w:t>
            </w:r>
            <w:r w:rsidR="005A3743" w:rsidRPr="00E26A35">
              <w:rPr>
                <w:sz w:val="16"/>
                <w:lang w:val="en-GB"/>
              </w:rPr>
              <w:t>(</w:t>
            </w:r>
            <w:r w:rsidR="0090311B">
              <w:rPr>
                <w:sz w:val="16"/>
                <w:lang w:val="en-GB"/>
              </w:rPr>
              <w:t>D</w:t>
            </w:r>
            <w:r w:rsidR="00145F6F" w:rsidRPr="00E26A35">
              <w:rPr>
                <w:sz w:val="16"/>
                <w:lang w:val="en-GB"/>
              </w:rPr>
              <w:t>escription/Part No</w:t>
            </w:r>
            <w:r w:rsidR="005A3743" w:rsidRPr="00E26A35">
              <w:rPr>
                <w:sz w:val="16"/>
                <w:lang w:val="en-GB"/>
              </w:rPr>
              <w:t>/</w:t>
            </w:r>
            <w:proofErr w:type="spellStart"/>
            <w:r w:rsidR="00145F6F" w:rsidRPr="00E26A35">
              <w:rPr>
                <w:sz w:val="16"/>
                <w:lang w:val="en-GB"/>
              </w:rPr>
              <w:t>Qty</w:t>
            </w:r>
            <w:proofErr w:type="spellEnd"/>
            <w:r w:rsidR="005A3743" w:rsidRPr="00E26A35">
              <w:rPr>
                <w:sz w:val="16"/>
                <w:lang w:val="en-GB"/>
              </w:rPr>
              <w:t>)</w:t>
            </w:r>
            <w:r w:rsidR="00145F6F" w:rsidRPr="00E26A35">
              <w:rPr>
                <w:sz w:val="16"/>
                <w:lang w:val="en-GB"/>
              </w:rPr>
              <w:t xml:space="preserve"> </w:t>
            </w:r>
            <w:r w:rsidR="00145F6F">
              <w:rPr>
                <w:sz w:val="16"/>
              </w:rPr>
              <w:t xml:space="preserve">/ </w:t>
            </w:r>
            <w:r w:rsidRPr="0016486B">
              <w:rPr>
                <w:i/>
                <w:sz w:val="16"/>
                <w:szCs w:val="18"/>
              </w:rPr>
              <w:t>Seznam letadlových částí (</w:t>
            </w:r>
            <w:r w:rsidR="00E32870" w:rsidRPr="0016486B">
              <w:rPr>
                <w:i/>
                <w:sz w:val="16"/>
                <w:szCs w:val="18"/>
              </w:rPr>
              <w:t>p</w:t>
            </w:r>
            <w:r w:rsidRPr="0016486B">
              <w:rPr>
                <w:i/>
                <w:sz w:val="16"/>
                <w:szCs w:val="18"/>
              </w:rPr>
              <w:t>opis/</w:t>
            </w:r>
            <w:r w:rsidR="00E32870" w:rsidRPr="0016486B">
              <w:rPr>
                <w:i/>
                <w:sz w:val="16"/>
                <w:szCs w:val="18"/>
              </w:rPr>
              <w:t>k</w:t>
            </w:r>
            <w:r w:rsidRPr="0016486B">
              <w:rPr>
                <w:i/>
                <w:sz w:val="16"/>
                <w:szCs w:val="18"/>
              </w:rPr>
              <w:t>usovník</w:t>
            </w:r>
            <w:r w:rsidR="00063184" w:rsidRPr="0016486B">
              <w:rPr>
                <w:i/>
                <w:sz w:val="16"/>
                <w:szCs w:val="18"/>
              </w:rPr>
              <w:t>ové</w:t>
            </w:r>
            <w:r w:rsidRPr="0016486B">
              <w:rPr>
                <w:i/>
                <w:sz w:val="16"/>
                <w:szCs w:val="18"/>
              </w:rPr>
              <w:t xml:space="preserve"> č./</w:t>
            </w:r>
            <w:r w:rsidR="00E32870" w:rsidRPr="0016486B">
              <w:rPr>
                <w:i/>
                <w:sz w:val="16"/>
                <w:szCs w:val="18"/>
              </w:rPr>
              <w:t>m</w:t>
            </w:r>
            <w:r w:rsidRPr="0016486B">
              <w:rPr>
                <w:i/>
                <w:sz w:val="16"/>
                <w:szCs w:val="18"/>
              </w:rPr>
              <w:t>nožství):</w:t>
            </w:r>
          </w:p>
          <w:p w:rsidR="008D4664" w:rsidRPr="008D4664" w:rsidRDefault="00E32870" w:rsidP="00E32870">
            <w:pPr>
              <w:spacing w:before="40" w:after="0" w:line="240" w:lineRule="auto"/>
              <w:ind w:left="284"/>
            </w:pPr>
            <w:r w:rsidRPr="00691F86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F86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691F86">
              <w:rPr>
                <w:rFonts w:asciiTheme="minorHAnsi" w:hAnsiTheme="minorHAnsi" w:cs="Arial"/>
                <w:b/>
                <w:bCs/>
              </w:rPr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8231AD" w:rsidRPr="0013191A" w:rsidTr="00E04273">
        <w:trPr>
          <w:trHeight w:val="134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231AD" w:rsidRPr="0016486B" w:rsidRDefault="008231AD" w:rsidP="00E32870">
            <w:pPr>
              <w:spacing w:before="40" w:after="40" w:line="240" w:lineRule="auto"/>
              <w:ind w:left="284" w:hanging="284"/>
              <w:rPr>
                <w:i/>
                <w:sz w:val="16"/>
                <w:szCs w:val="16"/>
              </w:rPr>
            </w:pPr>
            <w:r w:rsidRPr="00145F6F">
              <w:rPr>
                <w:sz w:val="16"/>
              </w:rPr>
              <w:t>5</w:t>
            </w:r>
            <w:r w:rsidRPr="00145F6F">
              <w:rPr>
                <w:sz w:val="16"/>
                <w:szCs w:val="18"/>
              </w:rPr>
              <w:t>.</w:t>
            </w:r>
            <w:r w:rsidR="00E32870">
              <w:rPr>
                <w:sz w:val="16"/>
                <w:szCs w:val="18"/>
              </w:rPr>
              <w:tab/>
            </w:r>
            <w:r w:rsidR="00063184" w:rsidRPr="00E26A35">
              <w:rPr>
                <w:sz w:val="16"/>
                <w:szCs w:val="18"/>
                <w:lang w:val="en-GB"/>
              </w:rPr>
              <w:t>Operational limitations/affected aircraft manuals. Copies of these manuals are provided to the aircraft owner</w:t>
            </w:r>
            <w:proofErr w:type="gramStart"/>
            <w:r w:rsidR="005A3743" w:rsidRPr="00E26A35">
              <w:rPr>
                <w:sz w:val="16"/>
                <w:szCs w:val="18"/>
                <w:lang w:val="en-GB"/>
              </w:rPr>
              <w:t>:</w:t>
            </w:r>
            <w:proofErr w:type="gramEnd"/>
            <w:r w:rsidR="00E32870">
              <w:rPr>
                <w:sz w:val="16"/>
                <w:szCs w:val="18"/>
              </w:rPr>
              <w:br/>
            </w:r>
            <w:r w:rsidRPr="0016486B">
              <w:rPr>
                <w:i/>
                <w:sz w:val="16"/>
                <w:szCs w:val="18"/>
              </w:rPr>
              <w:t>Provozní omezení/</w:t>
            </w:r>
            <w:r w:rsidR="00E26A35" w:rsidRPr="0016486B">
              <w:rPr>
                <w:i/>
                <w:sz w:val="16"/>
                <w:szCs w:val="18"/>
              </w:rPr>
              <w:t>d</w:t>
            </w:r>
            <w:r w:rsidRPr="0016486B">
              <w:rPr>
                <w:i/>
                <w:sz w:val="16"/>
                <w:szCs w:val="18"/>
              </w:rPr>
              <w:t>otčená technická dokumentace letadla</w:t>
            </w:r>
            <w:r w:rsidR="005A3743" w:rsidRPr="0016486B">
              <w:rPr>
                <w:i/>
                <w:sz w:val="16"/>
                <w:szCs w:val="18"/>
              </w:rPr>
              <w:t>.</w:t>
            </w:r>
            <w:r w:rsidRPr="0016486B">
              <w:rPr>
                <w:i/>
                <w:sz w:val="16"/>
              </w:rPr>
              <w:t xml:space="preserve"> </w:t>
            </w:r>
            <w:r w:rsidRPr="0016486B">
              <w:rPr>
                <w:i/>
                <w:sz w:val="16"/>
                <w:szCs w:val="16"/>
              </w:rPr>
              <w:t xml:space="preserve">Kopie </w:t>
            </w:r>
            <w:r w:rsidR="00145F6F" w:rsidRPr="0016486B">
              <w:rPr>
                <w:i/>
                <w:sz w:val="16"/>
                <w:szCs w:val="16"/>
              </w:rPr>
              <w:t xml:space="preserve">těchto </w:t>
            </w:r>
            <w:r w:rsidRPr="0016486B">
              <w:rPr>
                <w:i/>
                <w:sz w:val="16"/>
                <w:szCs w:val="16"/>
              </w:rPr>
              <w:t>dokument</w:t>
            </w:r>
            <w:r w:rsidR="00145F6F" w:rsidRPr="0016486B">
              <w:rPr>
                <w:i/>
                <w:sz w:val="16"/>
                <w:szCs w:val="16"/>
              </w:rPr>
              <w:t>ů</w:t>
            </w:r>
            <w:r w:rsidRPr="0016486B">
              <w:rPr>
                <w:i/>
                <w:sz w:val="16"/>
                <w:szCs w:val="16"/>
              </w:rPr>
              <w:t xml:space="preserve"> jsou poskytnuty vlastníkovi letadla</w:t>
            </w:r>
            <w:r w:rsidR="005A3743" w:rsidRPr="0016486B">
              <w:rPr>
                <w:i/>
                <w:sz w:val="16"/>
                <w:szCs w:val="16"/>
              </w:rPr>
              <w:t>:</w:t>
            </w:r>
          </w:p>
          <w:p w:rsidR="008D4664" w:rsidRPr="008D4664" w:rsidRDefault="00E32870" w:rsidP="00E32870">
            <w:pPr>
              <w:spacing w:before="40" w:after="0" w:line="240" w:lineRule="auto"/>
              <w:ind w:left="284"/>
            </w:pPr>
            <w:r w:rsidRPr="00691F86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F86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691F86">
              <w:rPr>
                <w:rFonts w:asciiTheme="minorHAnsi" w:hAnsiTheme="minorHAnsi" w:cs="Arial"/>
                <w:b/>
                <w:bCs/>
              </w:rPr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8231AD" w:rsidRPr="0013191A" w:rsidTr="00E04273">
        <w:trPr>
          <w:trHeight w:val="2687"/>
        </w:trPr>
        <w:tc>
          <w:tcPr>
            <w:tcW w:w="5000" w:type="pct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31AD" w:rsidRPr="0016486B" w:rsidRDefault="00E32870" w:rsidP="00E32870">
            <w:pPr>
              <w:spacing w:before="40" w:after="0" w:line="240" w:lineRule="auto"/>
              <w:ind w:left="284" w:hanging="284"/>
              <w:rPr>
                <w:i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</w:r>
            <w:r w:rsidR="005A3743" w:rsidRPr="00E26A35">
              <w:rPr>
                <w:sz w:val="16"/>
                <w:lang w:val="en-GB"/>
              </w:rPr>
              <w:t>Documents used for the development and embodiment of this SC/SR</w:t>
            </w:r>
            <w:r w:rsidR="005A3743">
              <w:rPr>
                <w:sz w:val="16"/>
              </w:rPr>
              <w:t xml:space="preserve"> / </w:t>
            </w:r>
            <w:r w:rsidR="008231AD" w:rsidRPr="0016486B">
              <w:rPr>
                <w:i/>
                <w:sz w:val="16"/>
                <w:szCs w:val="18"/>
              </w:rPr>
              <w:t>Dokumenty použité při tvorbě a provedení této SC</w:t>
            </w:r>
            <w:r w:rsidR="005A3743" w:rsidRPr="0016486B">
              <w:rPr>
                <w:i/>
                <w:sz w:val="16"/>
                <w:szCs w:val="18"/>
              </w:rPr>
              <w:t>/SR:</w:t>
            </w:r>
            <w:r w:rsidR="008231AD" w:rsidRPr="0016486B">
              <w:rPr>
                <w:i/>
                <w:sz w:val="16"/>
              </w:rPr>
              <w:t xml:space="preserve"> </w:t>
            </w:r>
          </w:p>
          <w:p w:rsidR="008D4664" w:rsidRPr="00EF2AA4" w:rsidRDefault="00E32870" w:rsidP="00EF2AA4">
            <w:pPr>
              <w:spacing w:before="40" w:after="0" w:line="240" w:lineRule="auto"/>
              <w:ind w:left="284"/>
              <w:rPr>
                <w:rFonts w:asciiTheme="minorHAnsi" w:hAnsiTheme="minorHAnsi" w:cs="Arial"/>
                <w:b/>
                <w:bCs/>
              </w:rPr>
            </w:pPr>
            <w:r w:rsidRPr="00691F86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F86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691F86">
              <w:rPr>
                <w:rFonts w:asciiTheme="minorHAnsi" w:hAnsiTheme="minorHAnsi" w:cs="Arial"/>
                <w:b/>
                <w:bCs/>
              </w:rPr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EF2AA4" w:rsidRPr="0013191A" w:rsidTr="00E04273">
        <w:trPr>
          <w:trHeight w:val="414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F2AA4" w:rsidRDefault="00EF2AA4" w:rsidP="00EF2AA4">
            <w:pPr>
              <w:spacing w:before="40" w:after="40" w:line="240" w:lineRule="auto"/>
              <w:jc w:val="both"/>
              <w:rPr>
                <w:sz w:val="16"/>
              </w:rPr>
            </w:pPr>
            <w:r w:rsidRPr="00E26A35">
              <w:rPr>
                <w:i/>
                <w:sz w:val="16"/>
                <w:lang w:val="en-GB"/>
              </w:rPr>
              <w:t>Copies of the documents marked with an asterisk (*) are handed to the aircraft owner</w:t>
            </w:r>
            <w:r w:rsidRPr="00E26A35">
              <w:rPr>
                <w:i/>
                <w:sz w:val="16"/>
                <w:lang w:val="en-GB"/>
              </w:rPr>
              <w:t>.</w:t>
            </w:r>
            <w:r w:rsidRPr="00E32870">
              <w:rPr>
                <w:i/>
                <w:sz w:val="16"/>
              </w:rPr>
              <w:t xml:space="preserve"> / </w:t>
            </w:r>
            <w:r w:rsidRPr="00E32870">
              <w:rPr>
                <w:i/>
                <w:sz w:val="16"/>
                <w:szCs w:val="16"/>
              </w:rPr>
              <w:t>Kopie dokumentů označených (*) jsou předány vlastníkovi letadla.</w:t>
            </w:r>
          </w:p>
        </w:tc>
      </w:tr>
      <w:tr w:rsidR="008231AD" w:rsidRPr="0013191A" w:rsidTr="00E04273">
        <w:trPr>
          <w:trHeight w:val="1218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231AD" w:rsidRPr="0016486B" w:rsidRDefault="008231AD" w:rsidP="00EF2AA4">
            <w:pPr>
              <w:spacing w:before="40" w:after="0" w:line="240" w:lineRule="auto"/>
              <w:ind w:left="284" w:hanging="284"/>
              <w:rPr>
                <w:i/>
                <w:sz w:val="16"/>
              </w:rPr>
            </w:pPr>
            <w:r w:rsidRPr="00145F6F">
              <w:rPr>
                <w:sz w:val="16"/>
              </w:rPr>
              <w:t>7.</w:t>
            </w:r>
            <w:r w:rsidR="00EF2AA4">
              <w:rPr>
                <w:sz w:val="16"/>
              </w:rPr>
              <w:tab/>
            </w:r>
            <w:r w:rsidR="005A3743" w:rsidRPr="00E26A35">
              <w:rPr>
                <w:sz w:val="16"/>
                <w:lang w:val="en-GB"/>
              </w:rPr>
              <w:t>Instructions for continuing airworthiness. Copies of these manuals are provided to the aircraft owner</w:t>
            </w:r>
            <w:proofErr w:type="gramStart"/>
            <w:r w:rsidR="005A3743" w:rsidRPr="00E26A35">
              <w:rPr>
                <w:sz w:val="16"/>
                <w:lang w:val="en-GB"/>
              </w:rPr>
              <w:t>:</w:t>
            </w:r>
            <w:proofErr w:type="gramEnd"/>
            <w:r w:rsidR="00EF2AA4" w:rsidRPr="00EF2AA4">
              <w:rPr>
                <w:sz w:val="16"/>
              </w:rPr>
              <w:br/>
            </w:r>
            <w:r w:rsidRPr="0016486B">
              <w:rPr>
                <w:i/>
                <w:sz w:val="16"/>
              </w:rPr>
              <w:t>Instrukce pro zachování letové způsobilosti</w:t>
            </w:r>
            <w:r w:rsidR="005A3743" w:rsidRPr="0016486B">
              <w:rPr>
                <w:i/>
                <w:sz w:val="16"/>
              </w:rPr>
              <w:t>.</w:t>
            </w:r>
            <w:r w:rsidRPr="0016486B">
              <w:rPr>
                <w:i/>
                <w:sz w:val="16"/>
              </w:rPr>
              <w:t xml:space="preserve"> Kopie </w:t>
            </w:r>
            <w:r w:rsidR="005A3743" w:rsidRPr="0016486B">
              <w:rPr>
                <w:i/>
                <w:sz w:val="16"/>
              </w:rPr>
              <w:t xml:space="preserve">těchto dokumentů </w:t>
            </w:r>
            <w:r w:rsidRPr="0016486B">
              <w:rPr>
                <w:i/>
                <w:sz w:val="16"/>
              </w:rPr>
              <w:t>jsou poskytnuty vlastníkovi letadla</w:t>
            </w:r>
            <w:r w:rsidR="005A3743" w:rsidRPr="0016486B">
              <w:rPr>
                <w:i/>
                <w:sz w:val="16"/>
              </w:rPr>
              <w:t>:</w:t>
            </w:r>
          </w:p>
          <w:p w:rsidR="008D4664" w:rsidRPr="008D4664" w:rsidRDefault="00EF2AA4" w:rsidP="00EF2AA4">
            <w:pPr>
              <w:spacing w:before="40" w:after="0" w:line="240" w:lineRule="auto"/>
              <w:ind w:left="284"/>
            </w:pP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instrText xml:space="preserve"> FORMTEXT </w:instrTex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separate"/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end"/>
            </w:r>
          </w:p>
        </w:tc>
      </w:tr>
      <w:tr w:rsidR="008231AD" w:rsidRPr="0013191A" w:rsidTr="00E04273">
        <w:trPr>
          <w:trHeight w:val="1039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231AD" w:rsidRPr="0016486B" w:rsidRDefault="008231AD" w:rsidP="00EF2AA4">
            <w:pPr>
              <w:spacing w:before="40" w:after="0" w:line="240" w:lineRule="auto"/>
              <w:ind w:left="284" w:hanging="284"/>
              <w:rPr>
                <w:i/>
                <w:sz w:val="16"/>
              </w:rPr>
            </w:pPr>
            <w:r w:rsidRPr="00145F6F">
              <w:rPr>
                <w:sz w:val="16"/>
              </w:rPr>
              <w:t>8.</w:t>
            </w:r>
            <w:r w:rsidR="00EF2AA4">
              <w:rPr>
                <w:sz w:val="16"/>
              </w:rPr>
              <w:tab/>
            </w:r>
            <w:r w:rsidR="005A3743" w:rsidRPr="00E26A35">
              <w:rPr>
                <w:sz w:val="16"/>
                <w:lang w:val="en-GB"/>
              </w:rPr>
              <w:t>Other information</w:t>
            </w:r>
            <w:r w:rsidR="00EF2AA4">
              <w:rPr>
                <w:sz w:val="16"/>
              </w:rPr>
              <w:t xml:space="preserve"> </w:t>
            </w:r>
            <w:r w:rsidR="005A3743">
              <w:rPr>
                <w:sz w:val="16"/>
              </w:rPr>
              <w:t xml:space="preserve">/ </w:t>
            </w:r>
            <w:r w:rsidRPr="0016486B">
              <w:rPr>
                <w:i/>
                <w:sz w:val="16"/>
              </w:rPr>
              <w:t>Další informace:</w:t>
            </w:r>
          </w:p>
          <w:p w:rsidR="008D4664" w:rsidRPr="008D4664" w:rsidRDefault="00EF2AA4" w:rsidP="00EF2AA4">
            <w:pPr>
              <w:spacing w:before="40" w:after="0" w:line="240" w:lineRule="auto"/>
              <w:ind w:left="284"/>
            </w:pPr>
            <w:r w:rsidRPr="00691F86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F86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691F86">
              <w:rPr>
                <w:rFonts w:asciiTheme="minorHAnsi" w:hAnsiTheme="minorHAnsi" w:cs="Arial"/>
                <w:b/>
                <w:bCs/>
              </w:rPr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50323A" w:rsidRPr="0013191A" w:rsidTr="00E04273">
        <w:trPr>
          <w:trHeight w:val="578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323A" w:rsidRPr="00063184" w:rsidRDefault="0050323A" w:rsidP="00E04273">
            <w:pPr>
              <w:tabs>
                <w:tab w:val="left" w:pos="284"/>
              </w:tabs>
              <w:spacing w:before="40" w:after="40" w:line="240" w:lineRule="auto"/>
              <w:ind w:left="618" w:hanging="618"/>
              <w:rPr>
                <w:sz w:val="16"/>
              </w:rPr>
            </w:pPr>
            <w:r w:rsidRPr="00063184">
              <w:rPr>
                <w:sz w:val="16"/>
              </w:rPr>
              <w:t>9</w:t>
            </w:r>
            <w:r>
              <w:rPr>
                <w:sz w:val="16"/>
              </w:rPr>
              <w:t>a</w:t>
            </w:r>
            <w:r w:rsidRPr="00063184">
              <w:rPr>
                <w:sz w:val="16"/>
              </w:rPr>
              <w:t>.</w:t>
            </w:r>
            <w:r w:rsidR="00EF2AA4">
              <w:tab/>
            </w:r>
            <w:r w:rsidRPr="005A37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43">
              <w:rPr>
                <w:sz w:val="24"/>
                <w:szCs w:val="24"/>
              </w:rPr>
              <w:instrText xml:space="preserve"> FORMCHECKBOX </w:instrText>
            </w:r>
            <w:r w:rsidR="003B7F69">
              <w:rPr>
                <w:sz w:val="24"/>
                <w:szCs w:val="24"/>
              </w:rPr>
            </w:r>
            <w:r w:rsidR="003B7F69">
              <w:rPr>
                <w:sz w:val="24"/>
                <w:szCs w:val="24"/>
              </w:rPr>
              <w:fldChar w:fldCharType="separate"/>
            </w:r>
            <w:r w:rsidRPr="005A3743">
              <w:rPr>
                <w:sz w:val="24"/>
                <w:szCs w:val="24"/>
              </w:rPr>
              <w:fldChar w:fldCharType="end"/>
            </w:r>
            <w:r w:rsidR="00EF2AA4">
              <w:rPr>
                <w:sz w:val="24"/>
                <w:szCs w:val="24"/>
              </w:rPr>
              <w:tab/>
            </w:r>
            <w:r w:rsidRPr="00E26A35">
              <w:rPr>
                <w:b/>
                <w:sz w:val="16"/>
                <w:szCs w:val="16"/>
                <w:lang w:val="en-GB"/>
              </w:rPr>
              <w:t xml:space="preserve">This SC complies with the criteria established in </w:t>
            </w:r>
            <w:proofErr w:type="gramStart"/>
            <w:r w:rsidRPr="00E26A35">
              <w:rPr>
                <w:b/>
                <w:sz w:val="16"/>
                <w:szCs w:val="16"/>
                <w:lang w:val="en-GB"/>
              </w:rPr>
              <w:t>21.A.</w:t>
            </w:r>
            <w:proofErr w:type="gramEnd"/>
            <w:r w:rsidRPr="00E26A35">
              <w:rPr>
                <w:b/>
                <w:sz w:val="16"/>
                <w:szCs w:val="16"/>
                <w:lang w:val="en-GB"/>
              </w:rPr>
              <w:t>90B(a) and with the relevant paragraphs of CS-STAN.</w:t>
            </w:r>
            <w:r w:rsidR="00E04273">
              <w:rPr>
                <w:b/>
                <w:sz w:val="16"/>
                <w:szCs w:val="16"/>
              </w:rPr>
              <w:br/>
            </w:r>
            <w:r w:rsidRPr="0016486B">
              <w:rPr>
                <w:b/>
                <w:i/>
                <w:sz w:val="16"/>
                <w:szCs w:val="18"/>
              </w:rPr>
              <w:t>Tato SC je ve shodě s požadavky 21.A.90B(a) a s </w:t>
            </w:r>
            <w:r w:rsidR="00212CB3" w:rsidRPr="0016486B">
              <w:rPr>
                <w:b/>
                <w:i/>
                <w:sz w:val="16"/>
                <w:szCs w:val="18"/>
              </w:rPr>
              <w:t>příslušný</w:t>
            </w:r>
            <w:r w:rsidRPr="0016486B">
              <w:rPr>
                <w:b/>
                <w:i/>
                <w:sz w:val="16"/>
                <w:szCs w:val="18"/>
              </w:rPr>
              <w:t>mi články CS-STAN.</w:t>
            </w:r>
          </w:p>
        </w:tc>
      </w:tr>
      <w:tr w:rsidR="008231AD" w:rsidRPr="0013191A" w:rsidTr="00E04273">
        <w:trPr>
          <w:trHeight w:val="54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231AD" w:rsidRPr="00063184" w:rsidRDefault="008231AD" w:rsidP="00E04273">
            <w:pPr>
              <w:tabs>
                <w:tab w:val="left" w:pos="284"/>
              </w:tabs>
              <w:spacing w:before="40" w:after="40" w:line="240" w:lineRule="auto"/>
              <w:ind w:left="618" w:hanging="618"/>
              <w:rPr>
                <w:sz w:val="16"/>
              </w:rPr>
            </w:pPr>
            <w:r w:rsidRPr="00063184">
              <w:rPr>
                <w:sz w:val="16"/>
              </w:rPr>
              <w:t>9</w:t>
            </w:r>
            <w:r w:rsidR="0050323A">
              <w:rPr>
                <w:sz w:val="16"/>
              </w:rPr>
              <w:t>b</w:t>
            </w:r>
            <w:r w:rsidRPr="00063184">
              <w:rPr>
                <w:sz w:val="16"/>
              </w:rPr>
              <w:t>.</w:t>
            </w:r>
            <w:r w:rsidR="00EF2AA4" w:rsidRPr="00E04273">
              <w:rPr>
                <w:sz w:val="16"/>
              </w:rPr>
              <w:tab/>
            </w:r>
            <w:r w:rsidRPr="00E04273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E04273">
              <w:rPr>
                <w:sz w:val="24"/>
                <w:szCs w:val="24"/>
              </w:rPr>
              <w:instrText xml:space="preserve"> FORMCHECKBOX </w:instrText>
            </w:r>
            <w:r w:rsidR="003B7F69" w:rsidRPr="00E04273">
              <w:rPr>
                <w:sz w:val="24"/>
                <w:szCs w:val="24"/>
              </w:rPr>
            </w:r>
            <w:r w:rsidR="003B7F69" w:rsidRPr="00E04273">
              <w:rPr>
                <w:sz w:val="24"/>
                <w:szCs w:val="24"/>
              </w:rPr>
              <w:fldChar w:fldCharType="separate"/>
            </w:r>
            <w:r w:rsidRPr="00E04273">
              <w:rPr>
                <w:sz w:val="24"/>
                <w:szCs w:val="24"/>
              </w:rPr>
              <w:fldChar w:fldCharType="end"/>
            </w:r>
            <w:bookmarkEnd w:id="2"/>
            <w:r w:rsidR="00EF2AA4" w:rsidRPr="00E04273">
              <w:rPr>
                <w:sz w:val="16"/>
              </w:rPr>
              <w:tab/>
            </w:r>
            <w:r w:rsidR="005A3743" w:rsidRPr="00E26A35">
              <w:rPr>
                <w:b/>
                <w:sz w:val="16"/>
                <w:lang w:val="en-GB"/>
              </w:rPr>
              <w:t>This S</w:t>
            </w:r>
            <w:r w:rsidR="0050323A" w:rsidRPr="00E26A35">
              <w:rPr>
                <w:b/>
                <w:sz w:val="16"/>
                <w:lang w:val="en-GB"/>
              </w:rPr>
              <w:t>R</w:t>
            </w:r>
            <w:r w:rsidR="005A3743" w:rsidRPr="00E26A35">
              <w:rPr>
                <w:b/>
                <w:sz w:val="16"/>
                <w:lang w:val="en-GB"/>
              </w:rPr>
              <w:t xml:space="preserve"> complies with the criteria established in </w:t>
            </w:r>
            <w:proofErr w:type="gramStart"/>
            <w:r w:rsidR="005A3743" w:rsidRPr="00E26A35">
              <w:rPr>
                <w:b/>
                <w:sz w:val="16"/>
                <w:lang w:val="en-GB"/>
              </w:rPr>
              <w:t>21.A.</w:t>
            </w:r>
            <w:proofErr w:type="gramEnd"/>
            <w:r w:rsidR="0050323A" w:rsidRPr="00E26A35">
              <w:rPr>
                <w:b/>
                <w:sz w:val="16"/>
                <w:lang w:val="en-GB"/>
              </w:rPr>
              <w:t>431</w:t>
            </w:r>
            <w:r w:rsidR="005A3743" w:rsidRPr="00E26A35">
              <w:rPr>
                <w:b/>
                <w:sz w:val="16"/>
                <w:lang w:val="en-GB"/>
              </w:rPr>
              <w:t>B(a) and with the relevant paragraphs of CS-STAN</w:t>
            </w:r>
            <w:r w:rsidR="0050323A" w:rsidRPr="00E26A35">
              <w:rPr>
                <w:b/>
                <w:sz w:val="16"/>
                <w:lang w:val="en-GB"/>
              </w:rPr>
              <w:t>.</w:t>
            </w:r>
            <w:r w:rsidR="00E04273" w:rsidRPr="00E04273">
              <w:rPr>
                <w:b/>
                <w:sz w:val="16"/>
              </w:rPr>
              <w:br/>
            </w:r>
            <w:r w:rsidRPr="0016486B">
              <w:rPr>
                <w:b/>
                <w:i/>
                <w:sz w:val="16"/>
              </w:rPr>
              <w:t xml:space="preserve">Tato SC je ve shodě s požadavky </w:t>
            </w:r>
            <w:r w:rsidR="0050323A" w:rsidRPr="0016486B">
              <w:rPr>
                <w:b/>
                <w:i/>
                <w:sz w:val="16"/>
              </w:rPr>
              <w:t>21.A.431B(a) a s </w:t>
            </w:r>
            <w:r w:rsidR="00212CB3" w:rsidRPr="0016486B">
              <w:rPr>
                <w:b/>
                <w:i/>
                <w:sz w:val="16"/>
              </w:rPr>
              <w:t>příslušnými</w:t>
            </w:r>
            <w:r w:rsidR="0050323A" w:rsidRPr="0016486B">
              <w:rPr>
                <w:b/>
                <w:i/>
                <w:sz w:val="16"/>
              </w:rPr>
              <w:t xml:space="preserve"> články CS-STAN.</w:t>
            </w:r>
          </w:p>
        </w:tc>
      </w:tr>
      <w:tr w:rsidR="008231AD" w:rsidRPr="0013191A" w:rsidTr="00E04273">
        <w:trPr>
          <w:trHeight w:val="851"/>
        </w:trPr>
        <w:tc>
          <w:tcPr>
            <w:tcW w:w="1532" w:type="pct"/>
            <w:gridSpan w:val="2"/>
            <w:tcBorders>
              <w:left w:val="single" w:sz="12" w:space="0" w:color="auto"/>
            </w:tcBorders>
          </w:tcPr>
          <w:p w:rsidR="008231AD" w:rsidRPr="0016486B" w:rsidRDefault="008231AD" w:rsidP="005D45F6">
            <w:pPr>
              <w:spacing w:before="40" w:after="0" w:line="240" w:lineRule="auto"/>
              <w:ind w:left="284" w:hanging="284"/>
              <w:rPr>
                <w:i/>
                <w:sz w:val="16"/>
              </w:rPr>
            </w:pPr>
            <w:r w:rsidRPr="00063184">
              <w:rPr>
                <w:sz w:val="16"/>
              </w:rPr>
              <w:t>10.</w:t>
            </w:r>
            <w:r w:rsidR="00EF2AA4">
              <w:rPr>
                <w:sz w:val="16"/>
              </w:rPr>
              <w:tab/>
            </w:r>
            <w:r w:rsidR="00063184" w:rsidRPr="00E26A35">
              <w:rPr>
                <w:sz w:val="16"/>
                <w:lang w:val="en-GB"/>
              </w:rPr>
              <w:t>Date of SC/SR embodiment</w:t>
            </w:r>
            <w:r w:rsidR="00EF2AA4" w:rsidRPr="00E26A35">
              <w:rPr>
                <w:sz w:val="16"/>
                <w:lang w:val="en-GB"/>
              </w:rPr>
              <w:t>:</w:t>
            </w:r>
            <w:r w:rsidR="00EF2AA4">
              <w:rPr>
                <w:sz w:val="16"/>
              </w:rPr>
              <w:br/>
            </w:r>
            <w:r w:rsidRPr="0016486B">
              <w:rPr>
                <w:i/>
                <w:sz w:val="16"/>
              </w:rPr>
              <w:t>Datum provedení SC</w:t>
            </w:r>
            <w:r w:rsidR="00063184" w:rsidRPr="0016486B">
              <w:rPr>
                <w:i/>
                <w:sz w:val="16"/>
              </w:rPr>
              <w:t>/SR</w:t>
            </w:r>
            <w:r w:rsidR="00EF2AA4" w:rsidRPr="0016486B">
              <w:rPr>
                <w:i/>
                <w:sz w:val="16"/>
              </w:rPr>
              <w:t>:</w:t>
            </w:r>
          </w:p>
          <w:p w:rsidR="008D4664" w:rsidRPr="008D4664" w:rsidRDefault="00E04273" w:rsidP="00E04273">
            <w:pPr>
              <w:spacing w:before="40" w:after="0" w:line="240" w:lineRule="auto"/>
              <w:ind w:left="284"/>
            </w:pP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instrText xml:space="preserve"> FORMTEXT </w:instrTex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separate"/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end"/>
            </w:r>
          </w:p>
        </w:tc>
        <w:tc>
          <w:tcPr>
            <w:tcW w:w="3468" w:type="pct"/>
            <w:gridSpan w:val="2"/>
            <w:tcBorders>
              <w:right w:val="single" w:sz="12" w:space="0" w:color="auto"/>
            </w:tcBorders>
          </w:tcPr>
          <w:p w:rsidR="008231AD" w:rsidRPr="0016486B" w:rsidRDefault="008231AD" w:rsidP="005D45F6">
            <w:pPr>
              <w:spacing w:before="40" w:after="0" w:line="240" w:lineRule="auto"/>
              <w:ind w:left="284" w:hanging="284"/>
              <w:rPr>
                <w:i/>
                <w:sz w:val="16"/>
              </w:rPr>
            </w:pPr>
            <w:r w:rsidRPr="00063184">
              <w:rPr>
                <w:sz w:val="16"/>
              </w:rPr>
              <w:t>11.</w:t>
            </w:r>
            <w:r w:rsidR="005D45F6">
              <w:rPr>
                <w:sz w:val="16"/>
              </w:rPr>
              <w:tab/>
            </w:r>
            <w:r w:rsidR="0050323A" w:rsidRPr="00E26A35">
              <w:rPr>
                <w:sz w:val="16"/>
                <w:lang w:val="en-GB"/>
              </w:rPr>
              <w:t>Identification data and signature of the person responsible for the</w:t>
            </w:r>
            <w:r w:rsidR="005D45F6" w:rsidRPr="00E26A35">
              <w:rPr>
                <w:sz w:val="16"/>
                <w:lang w:val="en-GB"/>
              </w:rPr>
              <w:t xml:space="preserve"> </w:t>
            </w:r>
            <w:r w:rsidR="0050323A" w:rsidRPr="00E26A35">
              <w:rPr>
                <w:sz w:val="16"/>
                <w:lang w:val="en-GB"/>
              </w:rPr>
              <w:t>SC/SR</w:t>
            </w:r>
            <w:r w:rsidR="0090311B" w:rsidRPr="00E26A35">
              <w:rPr>
                <w:sz w:val="16"/>
                <w:lang w:val="en-GB"/>
              </w:rPr>
              <w:t xml:space="preserve"> </w:t>
            </w:r>
            <w:r w:rsidR="0090311B" w:rsidRPr="00E26A35">
              <w:rPr>
                <w:sz w:val="16"/>
                <w:lang w:val="en-GB"/>
              </w:rPr>
              <w:t>embodiment</w:t>
            </w:r>
            <w:r w:rsidR="005D45F6" w:rsidRPr="00E26A35">
              <w:rPr>
                <w:sz w:val="16"/>
                <w:lang w:val="en-GB"/>
              </w:rPr>
              <w:t>:</w:t>
            </w:r>
            <w:r w:rsidR="005D45F6">
              <w:rPr>
                <w:sz w:val="16"/>
              </w:rPr>
              <w:br/>
            </w:r>
            <w:r w:rsidRPr="0016486B">
              <w:rPr>
                <w:i/>
                <w:sz w:val="16"/>
              </w:rPr>
              <w:t>Identifikační údaje a podpis osoby odpovědné za provedení SC</w:t>
            </w:r>
            <w:r w:rsidR="005D45F6" w:rsidRPr="0016486B">
              <w:rPr>
                <w:i/>
                <w:sz w:val="16"/>
              </w:rPr>
              <w:t>/SR</w:t>
            </w:r>
            <w:r w:rsidRPr="0016486B">
              <w:rPr>
                <w:i/>
                <w:sz w:val="16"/>
              </w:rPr>
              <w:t>:</w:t>
            </w:r>
          </w:p>
          <w:p w:rsidR="008D4664" w:rsidRPr="008D4664" w:rsidRDefault="00E04273" w:rsidP="00E04273">
            <w:pPr>
              <w:spacing w:before="40" w:after="0" w:line="240" w:lineRule="auto"/>
              <w:ind w:left="284"/>
            </w:pP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instrText xml:space="preserve"> FORMTEXT </w:instrTex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separate"/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end"/>
            </w:r>
          </w:p>
        </w:tc>
      </w:tr>
      <w:tr w:rsidR="008231AD" w:rsidRPr="0013191A" w:rsidTr="00E04273">
        <w:trPr>
          <w:trHeight w:val="20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23A" w:rsidRPr="00E26A35" w:rsidRDefault="008231AD" w:rsidP="00E04273">
            <w:pPr>
              <w:spacing w:before="40" w:after="0" w:line="240" w:lineRule="auto"/>
              <w:ind w:left="284" w:hanging="284"/>
              <w:jc w:val="both"/>
              <w:rPr>
                <w:sz w:val="16"/>
                <w:lang w:val="en-GB"/>
              </w:rPr>
            </w:pPr>
            <w:r w:rsidRPr="00063184">
              <w:rPr>
                <w:sz w:val="16"/>
              </w:rPr>
              <w:t>12.</w:t>
            </w:r>
            <w:r w:rsidR="00E04273">
              <w:rPr>
                <w:sz w:val="16"/>
              </w:rPr>
              <w:tab/>
            </w:r>
            <w:r w:rsidR="0050323A" w:rsidRPr="00E26A35">
              <w:rPr>
                <w:b/>
                <w:sz w:val="16"/>
                <w:lang w:val="en-GB"/>
              </w:rPr>
              <w:t xml:space="preserve">Signature of the </w:t>
            </w:r>
            <w:r w:rsidR="005D45F6" w:rsidRPr="00E26A35">
              <w:rPr>
                <w:b/>
                <w:sz w:val="16"/>
                <w:lang w:val="en-GB"/>
              </w:rPr>
              <w:t>aircraft owner.</w:t>
            </w:r>
            <w:r w:rsidR="0050323A" w:rsidRPr="00E26A35">
              <w:rPr>
                <w:b/>
                <w:sz w:val="16"/>
                <w:lang w:val="en-GB"/>
              </w:rPr>
              <w:t xml:space="preserve"> </w:t>
            </w:r>
            <w:r w:rsidR="0050323A" w:rsidRPr="00E26A35">
              <w:rPr>
                <w:sz w:val="16"/>
                <w:lang w:val="en-GB"/>
              </w:rPr>
              <w:t xml:space="preserve">This signature attests that all relevant documentation is handed over from the issuer of this form </w:t>
            </w:r>
            <w:r w:rsidR="0090311B">
              <w:rPr>
                <w:sz w:val="16"/>
                <w:lang w:val="en-GB"/>
              </w:rPr>
              <w:t xml:space="preserve">(see the box 11) </w:t>
            </w:r>
            <w:r w:rsidR="0050323A" w:rsidRPr="00E26A35">
              <w:rPr>
                <w:sz w:val="16"/>
                <w:lang w:val="en-GB"/>
              </w:rPr>
              <w:t>to the aircraft owner</w:t>
            </w:r>
            <w:r w:rsidR="005D45F6" w:rsidRPr="00E26A35">
              <w:rPr>
                <w:sz w:val="16"/>
                <w:lang w:val="en-GB"/>
              </w:rPr>
              <w:t>,</w:t>
            </w:r>
            <w:r w:rsidR="0050323A" w:rsidRPr="00E26A35">
              <w:rPr>
                <w:sz w:val="16"/>
                <w:lang w:val="en-GB"/>
              </w:rPr>
              <w:t xml:space="preserve"> and, therefore, the </w:t>
            </w:r>
            <w:r w:rsidR="00E04273" w:rsidRPr="00E26A35">
              <w:rPr>
                <w:sz w:val="16"/>
                <w:lang w:val="en-GB"/>
              </w:rPr>
              <w:t>latter</w:t>
            </w:r>
            <w:r w:rsidR="0050323A" w:rsidRPr="00E26A35">
              <w:rPr>
                <w:sz w:val="16"/>
                <w:lang w:val="en-GB"/>
              </w:rPr>
              <w:t xml:space="preserve"> is aware of any impact or limitation on the aircraft operations or additional continuing airworthiness requirements which may apply to the aircraft due to the embodiment of this standard change / repair.</w:t>
            </w:r>
          </w:p>
          <w:p w:rsidR="008231AD" w:rsidRPr="0016486B" w:rsidRDefault="00E04273" w:rsidP="00E04273">
            <w:pPr>
              <w:spacing w:before="40" w:after="0" w:line="240" w:lineRule="auto"/>
              <w:ind w:left="284" w:hanging="284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ab/>
            </w:r>
            <w:r w:rsidR="005D45F6" w:rsidRPr="0016486B">
              <w:rPr>
                <w:b/>
                <w:i/>
                <w:sz w:val="16"/>
                <w:szCs w:val="18"/>
              </w:rPr>
              <w:t>Podpis vlastníka letadla.</w:t>
            </w:r>
            <w:r w:rsidR="008231AD" w:rsidRPr="0016486B">
              <w:rPr>
                <w:i/>
                <w:sz w:val="16"/>
              </w:rPr>
              <w:t xml:space="preserve"> </w:t>
            </w:r>
            <w:r w:rsidR="008231AD" w:rsidRPr="0016486B">
              <w:rPr>
                <w:i/>
                <w:sz w:val="16"/>
                <w:szCs w:val="16"/>
              </w:rPr>
              <w:t xml:space="preserve">Tento podpis dosvědčuje, že vlastníkovi letadla byla osobou </w:t>
            </w:r>
            <w:r w:rsidR="0050323A" w:rsidRPr="0016486B">
              <w:rPr>
                <w:i/>
                <w:sz w:val="16"/>
                <w:szCs w:val="16"/>
              </w:rPr>
              <w:t xml:space="preserve">vydávající tento formulář </w:t>
            </w:r>
            <w:r w:rsidR="0090311B" w:rsidRPr="0016486B">
              <w:rPr>
                <w:i/>
                <w:sz w:val="16"/>
                <w:szCs w:val="16"/>
              </w:rPr>
              <w:t xml:space="preserve">(viz blok 11) </w:t>
            </w:r>
            <w:r w:rsidR="008231AD" w:rsidRPr="0016486B">
              <w:rPr>
                <w:i/>
                <w:sz w:val="16"/>
                <w:szCs w:val="16"/>
              </w:rPr>
              <w:t xml:space="preserve">předána veškerá související dokumentace. Vlastník letadla si je vědom veškerých důsledků provedení </w:t>
            </w:r>
            <w:r w:rsidRPr="0016486B">
              <w:rPr>
                <w:i/>
                <w:sz w:val="16"/>
                <w:szCs w:val="16"/>
              </w:rPr>
              <w:t>standardní změny</w:t>
            </w:r>
            <w:r w:rsidR="0050323A" w:rsidRPr="0016486B">
              <w:rPr>
                <w:i/>
                <w:sz w:val="16"/>
                <w:szCs w:val="16"/>
              </w:rPr>
              <w:t>/</w:t>
            </w:r>
            <w:r w:rsidRPr="0016486B">
              <w:rPr>
                <w:i/>
                <w:sz w:val="16"/>
                <w:szCs w:val="16"/>
              </w:rPr>
              <w:t>opravy</w:t>
            </w:r>
            <w:r w:rsidR="008231AD" w:rsidRPr="0016486B">
              <w:rPr>
                <w:i/>
                <w:sz w:val="16"/>
                <w:szCs w:val="16"/>
              </w:rPr>
              <w:t xml:space="preserve"> na provozní omezení nebo dodatečných požadavků/instrukcí pro zachování letové způsobilosti, které se mohou na letadlo vztahovat.</w:t>
            </w:r>
          </w:p>
          <w:p w:rsidR="008D4664" w:rsidRPr="008D4664" w:rsidRDefault="00E04273" w:rsidP="00E04273">
            <w:pPr>
              <w:spacing w:before="40" w:after="0" w:line="240" w:lineRule="auto"/>
              <w:ind w:left="284"/>
            </w:pP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instrText xml:space="preserve"> FORMTEXT </w:instrTex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separate"/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691F86">
              <w:rPr>
                <w:rFonts w:asciiTheme="minorHAnsi" w:hAnsiTheme="minorHAnsi" w:cs="Arial"/>
                <w:b/>
                <w:bCs/>
                <w:noProof/>
              </w:rPr>
              <w:fldChar w:fldCharType="end"/>
            </w:r>
          </w:p>
        </w:tc>
      </w:tr>
    </w:tbl>
    <w:p w:rsidR="00B069A3" w:rsidRDefault="00B069A3" w:rsidP="0050323A">
      <w:pPr>
        <w:spacing w:after="0" w:line="240" w:lineRule="auto"/>
        <w:rPr>
          <w:sz w:val="16"/>
          <w:szCs w:val="16"/>
        </w:rPr>
      </w:pPr>
    </w:p>
    <w:p w:rsidR="00B069A3" w:rsidRDefault="00B069A3" w:rsidP="0050323A">
      <w:pPr>
        <w:spacing w:after="0" w:line="240" w:lineRule="auto"/>
        <w:rPr>
          <w:sz w:val="16"/>
          <w:szCs w:val="16"/>
        </w:rPr>
        <w:sectPr w:rsidR="00B069A3" w:rsidSect="00884128">
          <w:footerReference w:type="default" r:id="rId9"/>
          <w:pgSz w:w="11906" w:h="16838" w:code="9"/>
          <w:pgMar w:top="851" w:right="851" w:bottom="851" w:left="851" w:header="567" w:footer="567" w:gutter="0"/>
          <w:cols w:space="708"/>
          <w:docGrid w:linePitch="360"/>
        </w:sectPr>
      </w:pPr>
    </w:p>
    <w:p w:rsidR="00B069A3" w:rsidRPr="0016486B" w:rsidRDefault="00B069A3" w:rsidP="00B069A3">
      <w:pPr>
        <w:pStyle w:val="podnadpis"/>
        <w:spacing w:before="0"/>
        <w:rPr>
          <w:i/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Notes / </w:t>
      </w:r>
      <w:r w:rsidRPr="0016486B">
        <w:rPr>
          <w:i/>
          <w:sz w:val="24"/>
          <w:szCs w:val="24"/>
        </w:rPr>
        <w:t>Poznámky:</w:t>
      </w:r>
    </w:p>
    <w:p w:rsidR="00B069A3" w:rsidRPr="0090311B" w:rsidRDefault="00F31A4F" w:rsidP="00825CC0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 o</w:t>
      </w:r>
      <w:r w:rsidR="00B069A3" w:rsidRPr="0090311B">
        <w:rPr>
          <w:sz w:val="20"/>
          <w:szCs w:val="20"/>
          <w:lang w:val="en-GB"/>
        </w:rPr>
        <w:t xml:space="preserve">riginal remains with the legal or natural person responsible for </w:t>
      </w:r>
      <w:r w:rsidR="0090311B">
        <w:rPr>
          <w:sz w:val="20"/>
          <w:szCs w:val="20"/>
          <w:lang w:val="en-GB"/>
        </w:rPr>
        <w:t xml:space="preserve">the </w:t>
      </w:r>
      <w:r w:rsidR="00B069A3" w:rsidRPr="0090311B">
        <w:rPr>
          <w:sz w:val="20"/>
          <w:szCs w:val="20"/>
          <w:lang w:val="en-GB"/>
        </w:rPr>
        <w:t>embodiment of this SC/SR. The aircraft owne</w:t>
      </w:r>
      <w:r w:rsidR="00E26A35" w:rsidRPr="0090311B">
        <w:rPr>
          <w:sz w:val="20"/>
          <w:szCs w:val="20"/>
          <w:lang w:val="en-GB"/>
        </w:rPr>
        <w:t>r should retain a copy of this f</w:t>
      </w:r>
      <w:r w:rsidR="00B069A3" w:rsidRPr="0090311B">
        <w:rPr>
          <w:sz w:val="20"/>
          <w:szCs w:val="20"/>
          <w:lang w:val="en-GB"/>
        </w:rPr>
        <w:t>orm (</w:t>
      </w:r>
      <w:proofErr w:type="spellStart"/>
      <w:r w:rsidR="00B069A3" w:rsidRPr="0090311B">
        <w:rPr>
          <w:sz w:val="20"/>
          <w:szCs w:val="20"/>
          <w:lang w:val="en-GB"/>
        </w:rPr>
        <w:t>i.a.w</w:t>
      </w:r>
      <w:proofErr w:type="spellEnd"/>
      <w:r w:rsidR="00B069A3" w:rsidRPr="0090311B">
        <w:rPr>
          <w:sz w:val="20"/>
          <w:szCs w:val="20"/>
          <w:lang w:val="en-GB"/>
        </w:rPr>
        <w:t xml:space="preserve">. </w:t>
      </w:r>
      <w:proofErr w:type="gramStart"/>
      <w:r w:rsidR="00B069A3" w:rsidRPr="0090311B">
        <w:rPr>
          <w:sz w:val="20"/>
          <w:szCs w:val="20"/>
          <w:lang w:val="en-GB"/>
        </w:rPr>
        <w:t>M.A.305(</w:t>
      </w:r>
      <w:proofErr w:type="gramEnd"/>
      <w:r w:rsidR="00B069A3" w:rsidRPr="0090311B">
        <w:rPr>
          <w:sz w:val="20"/>
          <w:szCs w:val="20"/>
          <w:lang w:val="en-GB"/>
        </w:rPr>
        <w:t>h)</w:t>
      </w:r>
      <w:r w:rsidR="00825CC0">
        <w:rPr>
          <w:sz w:val="20"/>
          <w:szCs w:val="20"/>
          <w:lang w:val="en-GB"/>
        </w:rPr>
        <w:t>(</w:t>
      </w:r>
      <w:r w:rsidR="00B069A3" w:rsidRPr="0090311B">
        <w:rPr>
          <w:sz w:val="20"/>
          <w:szCs w:val="20"/>
          <w:lang w:val="en-GB"/>
        </w:rPr>
        <w:t>6)</w:t>
      </w:r>
      <w:r w:rsidR="00825CC0">
        <w:rPr>
          <w:sz w:val="20"/>
          <w:szCs w:val="20"/>
          <w:lang w:val="en-GB"/>
        </w:rPr>
        <w:t>)</w:t>
      </w:r>
      <w:r w:rsidR="0090311B" w:rsidRPr="0090311B">
        <w:rPr>
          <w:sz w:val="20"/>
          <w:szCs w:val="20"/>
          <w:lang w:val="en-GB"/>
        </w:rPr>
        <w:t>.</w:t>
      </w:r>
    </w:p>
    <w:p w:rsidR="00B069A3" w:rsidRPr="0016486B" w:rsidRDefault="00B069A3" w:rsidP="00825CC0">
      <w:pPr>
        <w:spacing w:after="120" w:line="240" w:lineRule="auto"/>
        <w:jc w:val="both"/>
        <w:rPr>
          <w:i/>
          <w:sz w:val="20"/>
          <w:szCs w:val="20"/>
        </w:rPr>
      </w:pPr>
      <w:r w:rsidRPr="0016486B">
        <w:rPr>
          <w:i/>
          <w:sz w:val="20"/>
          <w:szCs w:val="20"/>
        </w:rPr>
        <w:t>Originál si ponechává právnická nebo fyzická osoba odpovědná za provedení této SC/SR. Vlastník letadla musí uchovat kopii tohoto formuláře (v souladu s </w:t>
      </w:r>
      <w:proofErr w:type="gramStart"/>
      <w:r w:rsidRPr="0016486B">
        <w:rPr>
          <w:i/>
          <w:sz w:val="20"/>
          <w:szCs w:val="20"/>
        </w:rPr>
        <w:t>M.A.</w:t>
      </w:r>
      <w:proofErr w:type="gramEnd"/>
      <w:r w:rsidRPr="0016486B">
        <w:rPr>
          <w:i/>
          <w:sz w:val="20"/>
          <w:szCs w:val="20"/>
        </w:rPr>
        <w:t>305(h)</w:t>
      </w:r>
      <w:r w:rsidR="00825CC0" w:rsidRPr="0016486B">
        <w:rPr>
          <w:i/>
          <w:sz w:val="20"/>
          <w:szCs w:val="20"/>
        </w:rPr>
        <w:t>(</w:t>
      </w:r>
      <w:r w:rsidRPr="0016486B">
        <w:rPr>
          <w:i/>
          <w:sz w:val="20"/>
          <w:szCs w:val="20"/>
        </w:rPr>
        <w:t>6)</w:t>
      </w:r>
      <w:r w:rsidR="00825CC0" w:rsidRPr="0016486B">
        <w:rPr>
          <w:i/>
          <w:sz w:val="20"/>
          <w:szCs w:val="20"/>
        </w:rPr>
        <w:t>)</w:t>
      </w:r>
      <w:r w:rsidRPr="0016486B">
        <w:rPr>
          <w:i/>
          <w:sz w:val="20"/>
          <w:szCs w:val="20"/>
        </w:rPr>
        <w:t xml:space="preserve">. </w:t>
      </w:r>
    </w:p>
    <w:p w:rsidR="00B069A3" w:rsidRPr="0090311B" w:rsidRDefault="00B069A3" w:rsidP="00825CC0">
      <w:pPr>
        <w:spacing w:after="0" w:line="240" w:lineRule="auto"/>
        <w:jc w:val="both"/>
        <w:rPr>
          <w:sz w:val="20"/>
          <w:szCs w:val="20"/>
          <w:lang w:val="en-GB"/>
        </w:rPr>
      </w:pPr>
      <w:r w:rsidRPr="0090311B">
        <w:rPr>
          <w:sz w:val="20"/>
          <w:szCs w:val="20"/>
          <w:lang w:val="en-GB"/>
        </w:rPr>
        <w:t xml:space="preserve">The aircraft owner should be provided with copies of the documents referenced in the boxes 5 and 7 and those </w:t>
      </w:r>
      <w:r w:rsidR="00212CB3" w:rsidRPr="0090311B">
        <w:rPr>
          <w:sz w:val="20"/>
          <w:szCs w:val="20"/>
          <w:lang w:val="en-GB"/>
        </w:rPr>
        <w:t>in the box</w:t>
      </w:r>
      <w:r w:rsidRPr="0090311B">
        <w:rPr>
          <w:sz w:val="20"/>
          <w:szCs w:val="20"/>
          <w:lang w:val="en-GB"/>
        </w:rPr>
        <w:t xml:space="preserve"> 6</w:t>
      </w:r>
      <w:r w:rsidR="00212CB3" w:rsidRPr="0090311B">
        <w:rPr>
          <w:sz w:val="20"/>
          <w:szCs w:val="20"/>
          <w:lang w:val="en-GB"/>
        </w:rPr>
        <w:t xml:space="preserve"> marked with an asterisk (*). </w:t>
      </w:r>
    </w:p>
    <w:p w:rsidR="00B069A3" w:rsidRPr="0016486B" w:rsidRDefault="00B069A3" w:rsidP="00825CC0">
      <w:pPr>
        <w:spacing w:after="120" w:line="240" w:lineRule="auto"/>
        <w:jc w:val="both"/>
        <w:rPr>
          <w:i/>
          <w:sz w:val="20"/>
          <w:szCs w:val="20"/>
        </w:rPr>
      </w:pPr>
      <w:r w:rsidRPr="0016486B">
        <w:rPr>
          <w:i/>
          <w:sz w:val="20"/>
          <w:szCs w:val="20"/>
        </w:rPr>
        <w:t xml:space="preserve">Vlastníkovi letadla musí být rovněž poskytnuty kopie dokumentů uvedených v blocích 5 a 7 a těch uvedených v bloku 6, které jsou označeny </w:t>
      </w:r>
      <w:r w:rsidR="00E26A35" w:rsidRPr="0016486B">
        <w:rPr>
          <w:i/>
          <w:sz w:val="20"/>
          <w:szCs w:val="20"/>
        </w:rPr>
        <w:t xml:space="preserve">hvězdičkou </w:t>
      </w:r>
      <w:r w:rsidRPr="0016486B">
        <w:rPr>
          <w:i/>
          <w:sz w:val="20"/>
          <w:szCs w:val="20"/>
        </w:rPr>
        <w:t xml:space="preserve">(*). </w:t>
      </w:r>
    </w:p>
    <w:p w:rsidR="00212CB3" w:rsidRPr="0090311B" w:rsidRDefault="0090311B" w:rsidP="00825CC0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“</w:t>
      </w:r>
      <w:r w:rsidR="00212CB3" w:rsidRPr="0090311B">
        <w:rPr>
          <w:sz w:val="20"/>
          <w:szCs w:val="20"/>
          <w:lang w:val="en-GB"/>
        </w:rPr>
        <w:t>relevant paragraphs</w:t>
      </w:r>
      <w:r>
        <w:rPr>
          <w:sz w:val="20"/>
          <w:szCs w:val="20"/>
          <w:lang w:val="en-GB"/>
        </w:rPr>
        <w:t>”</w:t>
      </w:r>
      <w:r w:rsidR="00212CB3" w:rsidRPr="0090311B">
        <w:rPr>
          <w:sz w:val="20"/>
          <w:szCs w:val="20"/>
          <w:lang w:val="en-GB"/>
        </w:rPr>
        <w:t xml:space="preserve"> in boxes 9a and 9b refer to th</w:t>
      </w:r>
      <w:r>
        <w:rPr>
          <w:sz w:val="20"/>
          <w:szCs w:val="20"/>
          <w:lang w:val="en-GB"/>
        </w:rPr>
        <w:t>e applicable paragraphs of the “Subpart A – General”</w:t>
      </w:r>
      <w:r w:rsidR="00212CB3" w:rsidRPr="0090311B">
        <w:rPr>
          <w:sz w:val="20"/>
          <w:szCs w:val="20"/>
          <w:lang w:val="en-GB"/>
        </w:rPr>
        <w:t xml:space="preserve"> of the CS-STAN and those of the SC/SR quoted in the box 12.</w:t>
      </w:r>
    </w:p>
    <w:p w:rsidR="00212CB3" w:rsidRPr="0016486B" w:rsidRDefault="00212CB3" w:rsidP="00825CC0">
      <w:pPr>
        <w:spacing w:after="120" w:line="240" w:lineRule="auto"/>
        <w:jc w:val="both"/>
        <w:rPr>
          <w:i/>
          <w:sz w:val="20"/>
          <w:szCs w:val="20"/>
        </w:rPr>
      </w:pPr>
      <w:r w:rsidRPr="0016486B">
        <w:rPr>
          <w:i/>
          <w:sz w:val="20"/>
          <w:szCs w:val="20"/>
        </w:rPr>
        <w:t>Příslušné články v blocích 9a a 9b odkazují na použitelné články „Hlavy A – Obecně“ specifikace CS-STAN a na ty SC/SR, které jsou uvedeny v bloku 12.</w:t>
      </w:r>
    </w:p>
    <w:p w:rsidR="00212CB3" w:rsidRPr="00825CC0" w:rsidRDefault="00212CB3" w:rsidP="00825CC0">
      <w:pPr>
        <w:spacing w:after="0" w:line="240" w:lineRule="auto"/>
        <w:jc w:val="both"/>
        <w:rPr>
          <w:sz w:val="20"/>
          <w:szCs w:val="20"/>
          <w:lang w:val="en-GB"/>
        </w:rPr>
      </w:pPr>
      <w:r w:rsidRPr="00825CC0">
        <w:rPr>
          <w:sz w:val="20"/>
          <w:szCs w:val="20"/>
          <w:lang w:val="en-GB"/>
        </w:rPr>
        <w:t xml:space="preserve">For the box 12, when the aircraft owner has signed a contract </w:t>
      </w:r>
      <w:proofErr w:type="spellStart"/>
      <w:r w:rsidRPr="00825CC0">
        <w:rPr>
          <w:sz w:val="20"/>
          <w:szCs w:val="20"/>
          <w:lang w:val="en-GB"/>
        </w:rPr>
        <w:t>i.a.w</w:t>
      </w:r>
      <w:proofErr w:type="spellEnd"/>
      <w:r w:rsidRPr="00825CC0">
        <w:rPr>
          <w:sz w:val="20"/>
          <w:szCs w:val="20"/>
          <w:lang w:val="en-GB"/>
        </w:rPr>
        <w:t xml:space="preserve">. </w:t>
      </w:r>
      <w:proofErr w:type="gramStart"/>
      <w:r w:rsidRPr="00825CC0">
        <w:rPr>
          <w:sz w:val="20"/>
          <w:szCs w:val="20"/>
          <w:lang w:val="en-GB"/>
        </w:rPr>
        <w:t>M.A.201(</w:t>
      </w:r>
      <w:proofErr w:type="gramEnd"/>
      <w:r w:rsidRPr="00825CC0">
        <w:rPr>
          <w:sz w:val="20"/>
          <w:szCs w:val="20"/>
          <w:lang w:val="en-GB"/>
        </w:rPr>
        <w:t>e) to (</w:t>
      </w:r>
      <w:proofErr w:type="spellStart"/>
      <w:r w:rsidRPr="00825CC0">
        <w:rPr>
          <w:sz w:val="20"/>
          <w:szCs w:val="20"/>
          <w:lang w:val="en-GB"/>
        </w:rPr>
        <w:t>i</w:t>
      </w:r>
      <w:proofErr w:type="spellEnd"/>
      <w:r w:rsidRPr="00825CC0">
        <w:rPr>
          <w:sz w:val="20"/>
          <w:szCs w:val="20"/>
          <w:lang w:val="en-GB"/>
        </w:rPr>
        <w:t>), it is possible that the Continuing Airworthiness Management Organization (CAMO) representative signs the box 12 on behalf of the owner and provides all relevant information to the owner before the next flight.</w:t>
      </w:r>
    </w:p>
    <w:p w:rsidR="00212CB3" w:rsidRPr="0016486B" w:rsidRDefault="00212CB3" w:rsidP="00825CC0">
      <w:pPr>
        <w:spacing w:after="120" w:line="240" w:lineRule="auto"/>
        <w:jc w:val="both"/>
        <w:rPr>
          <w:i/>
          <w:sz w:val="20"/>
          <w:szCs w:val="20"/>
        </w:rPr>
      </w:pPr>
      <w:r w:rsidRPr="0016486B">
        <w:rPr>
          <w:i/>
          <w:sz w:val="20"/>
          <w:szCs w:val="20"/>
        </w:rPr>
        <w:t>Ohledně bloku 12, pokud vlastník letadla uzavřel smlouvu v souladu s </w:t>
      </w:r>
      <w:proofErr w:type="gramStart"/>
      <w:r w:rsidRPr="0016486B">
        <w:rPr>
          <w:i/>
          <w:sz w:val="20"/>
          <w:szCs w:val="20"/>
        </w:rPr>
        <w:t>M.A.</w:t>
      </w:r>
      <w:proofErr w:type="gramEnd"/>
      <w:r w:rsidRPr="0016486B">
        <w:rPr>
          <w:i/>
          <w:sz w:val="20"/>
          <w:szCs w:val="20"/>
        </w:rPr>
        <w:t xml:space="preserve">201(e) až (i), je možné, že zástupce Organizace k řízení zachování letové způsobilosti (CAMO) podepíše </w:t>
      </w:r>
      <w:r w:rsidR="006206B7" w:rsidRPr="0016486B">
        <w:rPr>
          <w:i/>
          <w:sz w:val="20"/>
          <w:szCs w:val="20"/>
        </w:rPr>
        <w:t>blok 12 v zastoupení vlastníka a veškeré relevantní informace předá vlastníkovi před následujícím letem.</w:t>
      </w:r>
    </w:p>
    <w:p w:rsidR="00B069A3" w:rsidRPr="00B069A3" w:rsidRDefault="00B069A3" w:rsidP="00B069A3">
      <w:pPr>
        <w:spacing w:after="120" w:line="240" w:lineRule="auto"/>
        <w:rPr>
          <w:sz w:val="20"/>
          <w:szCs w:val="20"/>
        </w:rPr>
      </w:pPr>
    </w:p>
    <w:p w:rsidR="00B069A3" w:rsidRPr="0016486B" w:rsidRDefault="006206B7" w:rsidP="00B069A3">
      <w:pPr>
        <w:pStyle w:val="podnadpis"/>
        <w:spacing w:before="0"/>
        <w:rPr>
          <w:i/>
          <w:sz w:val="24"/>
          <w:szCs w:val="24"/>
        </w:rPr>
      </w:pPr>
      <w:r w:rsidRPr="00825CC0">
        <w:rPr>
          <w:sz w:val="24"/>
          <w:szCs w:val="24"/>
          <w:lang w:val="en-GB"/>
        </w:rPr>
        <w:t>Completion instructions</w:t>
      </w:r>
      <w:r>
        <w:rPr>
          <w:sz w:val="24"/>
          <w:szCs w:val="24"/>
        </w:rPr>
        <w:t xml:space="preserve"> / </w:t>
      </w:r>
      <w:r w:rsidR="00B069A3" w:rsidRPr="0016486B">
        <w:rPr>
          <w:i/>
          <w:sz w:val="24"/>
          <w:szCs w:val="24"/>
        </w:rPr>
        <w:t xml:space="preserve">Pokyny pro vyplnění: </w:t>
      </w:r>
    </w:p>
    <w:p w:rsidR="006206B7" w:rsidRPr="00E47649" w:rsidRDefault="006206B7" w:rsidP="006206B7">
      <w:pPr>
        <w:spacing w:after="0" w:line="240" w:lineRule="auto"/>
        <w:rPr>
          <w:sz w:val="20"/>
          <w:szCs w:val="20"/>
          <w:lang w:val="en-GB"/>
        </w:rPr>
      </w:pPr>
      <w:r w:rsidRPr="00E47649">
        <w:rPr>
          <w:sz w:val="20"/>
          <w:szCs w:val="20"/>
          <w:lang w:val="en-GB"/>
        </w:rPr>
        <w:t xml:space="preserve">Use English or the official language of the State of the </w:t>
      </w:r>
      <w:r w:rsidR="00825CC0" w:rsidRPr="00E47649">
        <w:rPr>
          <w:sz w:val="20"/>
          <w:szCs w:val="20"/>
          <w:lang w:val="en-GB"/>
        </w:rPr>
        <w:t>registry to fill in the f</w:t>
      </w:r>
      <w:r w:rsidRPr="00E47649">
        <w:rPr>
          <w:sz w:val="20"/>
          <w:szCs w:val="20"/>
          <w:lang w:val="en-GB"/>
        </w:rPr>
        <w:t>orm.</w:t>
      </w:r>
    </w:p>
    <w:p w:rsidR="00B069A3" w:rsidRPr="0016486B" w:rsidRDefault="00B069A3" w:rsidP="006206B7">
      <w:pPr>
        <w:spacing w:after="120" w:line="240" w:lineRule="auto"/>
        <w:rPr>
          <w:i/>
          <w:sz w:val="20"/>
          <w:szCs w:val="20"/>
        </w:rPr>
      </w:pPr>
      <w:r w:rsidRPr="0016486B">
        <w:rPr>
          <w:i/>
          <w:sz w:val="20"/>
          <w:szCs w:val="20"/>
        </w:rPr>
        <w:t xml:space="preserve">K vyplnění formuláře použijte </w:t>
      </w:r>
      <w:r w:rsidR="006206B7" w:rsidRPr="0016486B">
        <w:rPr>
          <w:i/>
          <w:sz w:val="20"/>
          <w:szCs w:val="20"/>
        </w:rPr>
        <w:t>anglič</w:t>
      </w:r>
      <w:r w:rsidRPr="0016486B">
        <w:rPr>
          <w:i/>
          <w:sz w:val="20"/>
          <w:szCs w:val="20"/>
        </w:rPr>
        <w:t>tinu</w:t>
      </w:r>
      <w:r w:rsidR="006206B7" w:rsidRPr="0016486B">
        <w:rPr>
          <w:i/>
          <w:sz w:val="20"/>
          <w:szCs w:val="20"/>
        </w:rPr>
        <w:t xml:space="preserve"> nebo oficiální jazyk státu zápisu letadla do rejstříku</w:t>
      </w:r>
      <w:r w:rsidRPr="0016486B">
        <w:rPr>
          <w:i/>
          <w:sz w:val="20"/>
          <w:szCs w:val="20"/>
        </w:rPr>
        <w:t xml:space="preserve">. </w:t>
      </w:r>
    </w:p>
    <w:p w:rsidR="006206B7" w:rsidRPr="00E47649" w:rsidRDefault="006206B7" w:rsidP="00884128">
      <w:pPr>
        <w:pStyle w:val="Odstavecseseznamem"/>
        <w:numPr>
          <w:ilvl w:val="0"/>
          <w:numId w:val="1"/>
        </w:numPr>
        <w:spacing w:before="0"/>
        <w:ind w:left="1134" w:hanging="708"/>
        <w:rPr>
          <w:sz w:val="20"/>
          <w:szCs w:val="20"/>
          <w:lang w:val="en-GB"/>
        </w:rPr>
      </w:pPr>
      <w:r w:rsidRPr="00E47649">
        <w:rPr>
          <w:sz w:val="20"/>
          <w:szCs w:val="20"/>
          <w:lang w:val="en-GB"/>
        </w:rPr>
        <w:t>Identify the SC/SR with a unique number and reference this number in the aircraft logbook</w:t>
      </w:r>
      <w:r w:rsidR="00825CC0" w:rsidRPr="00E47649">
        <w:rPr>
          <w:sz w:val="20"/>
          <w:szCs w:val="20"/>
          <w:lang w:val="en-GB"/>
        </w:rPr>
        <w:t>.</w:t>
      </w:r>
    </w:p>
    <w:p w:rsidR="00B069A3" w:rsidRPr="0016486B" w:rsidRDefault="00884128" w:rsidP="00884128">
      <w:pPr>
        <w:pStyle w:val="Odstavecseseznamem"/>
        <w:spacing w:before="0" w:after="40"/>
        <w:ind w:left="1134" w:hanging="709"/>
        <w:contextualSpacing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069A3" w:rsidRPr="0016486B">
        <w:rPr>
          <w:i/>
          <w:sz w:val="20"/>
          <w:szCs w:val="20"/>
        </w:rPr>
        <w:t>Označte SC</w:t>
      </w:r>
      <w:r w:rsidR="006206B7" w:rsidRPr="0016486B">
        <w:rPr>
          <w:i/>
          <w:sz w:val="20"/>
          <w:szCs w:val="20"/>
        </w:rPr>
        <w:t>/SR</w:t>
      </w:r>
      <w:r w:rsidR="00B069A3" w:rsidRPr="0016486B">
        <w:rPr>
          <w:i/>
          <w:sz w:val="20"/>
          <w:szCs w:val="20"/>
        </w:rPr>
        <w:t xml:space="preserve"> nezaměnitelným číslem</w:t>
      </w:r>
      <w:r w:rsidR="006206B7" w:rsidRPr="0016486B">
        <w:rPr>
          <w:i/>
          <w:sz w:val="20"/>
          <w:szCs w:val="20"/>
        </w:rPr>
        <w:t xml:space="preserve"> a t</w:t>
      </w:r>
      <w:r w:rsidR="00B069A3" w:rsidRPr="0016486B">
        <w:rPr>
          <w:i/>
          <w:sz w:val="20"/>
          <w:szCs w:val="20"/>
        </w:rPr>
        <w:t xml:space="preserve">oto číslo </w:t>
      </w:r>
      <w:r w:rsidR="006206B7" w:rsidRPr="0016486B">
        <w:rPr>
          <w:i/>
          <w:sz w:val="20"/>
          <w:szCs w:val="20"/>
        </w:rPr>
        <w:t>u</w:t>
      </w:r>
      <w:r w:rsidR="00B069A3" w:rsidRPr="0016486B">
        <w:rPr>
          <w:i/>
          <w:sz w:val="20"/>
          <w:szCs w:val="20"/>
        </w:rPr>
        <w:t>ve</w:t>
      </w:r>
      <w:r w:rsidR="006206B7" w:rsidRPr="0016486B">
        <w:rPr>
          <w:i/>
          <w:sz w:val="20"/>
          <w:szCs w:val="20"/>
        </w:rPr>
        <w:t>ď</w:t>
      </w:r>
      <w:r w:rsidR="00B069A3" w:rsidRPr="0016486B">
        <w:rPr>
          <w:i/>
          <w:sz w:val="20"/>
          <w:szCs w:val="20"/>
        </w:rPr>
        <w:t xml:space="preserve">te v dokladech letadla. </w:t>
      </w:r>
    </w:p>
    <w:p w:rsidR="006206B7" w:rsidRPr="00E47649" w:rsidRDefault="006206B7" w:rsidP="00884128">
      <w:pPr>
        <w:pStyle w:val="Odstavecseseznamem"/>
        <w:numPr>
          <w:ilvl w:val="0"/>
          <w:numId w:val="1"/>
        </w:numPr>
        <w:spacing w:before="0"/>
        <w:ind w:left="1134" w:hanging="708"/>
        <w:rPr>
          <w:sz w:val="20"/>
          <w:szCs w:val="20"/>
          <w:lang w:val="en-GB"/>
        </w:rPr>
      </w:pPr>
      <w:r w:rsidRPr="00E47649">
        <w:rPr>
          <w:sz w:val="20"/>
          <w:szCs w:val="20"/>
          <w:lang w:val="en-GB"/>
        </w:rPr>
        <w:t>Sp</w:t>
      </w:r>
      <w:r w:rsidR="004D0147" w:rsidRPr="00E47649">
        <w:rPr>
          <w:sz w:val="20"/>
          <w:szCs w:val="20"/>
          <w:lang w:val="en-GB"/>
        </w:rPr>
        <w:t>e</w:t>
      </w:r>
      <w:r w:rsidRPr="00E47649">
        <w:rPr>
          <w:sz w:val="20"/>
          <w:szCs w:val="20"/>
          <w:lang w:val="en-GB"/>
        </w:rPr>
        <w:t xml:space="preserve">cify the applicable </w:t>
      </w:r>
      <w:r w:rsidR="00825CC0" w:rsidRPr="00E47649">
        <w:rPr>
          <w:sz w:val="20"/>
          <w:szCs w:val="20"/>
          <w:lang w:val="en-GB"/>
        </w:rPr>
        <w:t xml:space="preserve">EASA </w:t>
      </w:r>
      <w:r w:rsidRPr="00E47649">
        <w:rPr>
          <w:sz w:val="20"/>
          <w:szCs w:val="20"/>
          <w:lang w:val="en-GB"/>
        </w:rPr>
        <w:t>CS-STAN Chapter including revision index (e.g. CS-</w:t>
      </w:r>
      <w:proofErr w:type="spellStart"/>
      <w:r w:rsidRPr="00E47649">
        <w:rPr>
          <w:sz w:val="20"/>
          <w:szCs w:val="20"/>
          <w:lang w:val="en-GB"/>
        </w:rPr>
        <w:t>SCxxxr</w:t>
      </w:r>
      <w:proofErr w:type="spellEnd"/>
      <w:r w:rsidRPr="00E47649">
        <w:rPr>
          <w:sz w:val="20"/>
          <w:szCs w:val="20"/>
          <w:lang w:val="en-GB"/>
        </w:rPr>
        <w:t xml:space="preserve"> or CS-</w:t>
      </w:r>
      <w:proofErr w:type="spellStart"/>
      <w:r w:rsidRPr="00E47649">
        <w:rPr>
          <w:sz w:val="20"/>
          <w:szCs w:val="20"/>
          <w:lang w:val="en-GB"/>
        </w:rPr>
        <w:t>SRxxxr</w:t>
      </w:r>
      <w:proofErr w:type="spellEnd"/>
      <w:r w:rsidRPr="00E47649">
        <w:rPr>
          <w:sz w:val="20"/>
          <w:szCs w:val="20"/>
          <w:lang w:val="en-GB"/>
        </w:rPr>
        <w:t>) and title, provide also a short description.</w:t>
      </w:r>
    </w:p>
    <w:p w:rsidR="00B069A3" w:rsidRPr="0016486B" w:rsidRDefault="00884128" w:rsidP="00884128">
      <w:pPr>
        <w:pStyle w:val="Odstavecseseznamem"/>
        <w:spacing w:before="0" w:after="40"/>
        <w:ind w:left="1134" w:hanging="709"/>
        <w:contextualSpacing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6206B7" w:rsidRPr="0016486B">
        <w:rPr>
          <w:i/>
          <w:sz w:val="20"/>
          <w:szCs w:val="20"/>
        </w:rPr>
        <w:t>U</w:t>
      </w:r>
      <w:r w:rsidR="00B069A3" w:rsidRPr="0016486B">
        <w:rPr>
          <w:i/>
          <w:sz w:val="20"/>
          <w:szCs w:val="20"/>
        </w:rPr>
        <w:t>v</w:t>
      </w:r>
      <w:r w:rsidR="006206B7" w:rsidRPr="0016486B">
        <w:rPr>
          <w:i/>
          <w:sz w:val="20"/>
          <w:szCs w:val="20"/>
        </w:rPr>
        <w:t>eď</w:t>
      </w:r>
      <w:r w:rsidR="00B069A3" w:rsidRPr="0016486B">
        <w:rPr>
          <w:i/>
          <w:sz w:val="20"/>
          <w:szCs w:val="20"/>
        </w:rPr>
        <w:t>te</w:t>
      </w:r>
      <w:r w:rsidR="006206B7" w:rsidRPr="0016486B">
        <w:rPr>
          <w:i/>
          <w:sz w:val="20"/>
          <w:szCs w:val="20"/>
        </w:rPr>
        <w:t xml:space="preserve"> použité části </w:t>
      </w:r>
      <w:r w:rsidR="00E47649" w:rsidRPr="0016486B">
        <w:rPr>
          <w:i/>
          <w:sz w:val="20"/>
          <w:szCs w:val="20"/>
        </w:rPr>
        <w:t xml:space="preserve">EASA </w:t>
      </w:r>
      <w:r w:rsidR="006206B7" w:rsidRPr="0016486B">
        <w:rPr>
          <w:i/>
          <w:sz w:val="20"/>
          <w:szCs w:val="20"/>
        </w:rPr>
        <w:t>CS-STAN včetně indexu změny</w:t>
      </w:r>
      <w:r w:rsidR="004D0147" w:rsidRPr="0016486B">
        <w:rPr>
          <w:i/>
          <w:sz w:val="20"/>
          <w:szCs w:val="20"/>
        </w:rPr>
        <w:t xml:space="preserve"> (např. CS-</w:t>
      </w:r>
      <w:proofErr w:type="spellStart"/>
      <w:r w:rsidR="004D0147" w:rsidRPr="0016486B">
        <w:rPr>
          <w:i/>
          <w:sz w:val="20"/>
          <w:szCs w:val="20"/>
        </w:rPr>
        <w:t>SCxxxz</w:t>
      </w:r>
      <w:proofErr w:type="spellEnd"/>
      <w:r w:rsidR="004D0147" w:rsidRPr="0016486B">
        <w:rPr>
          <w:i/>
          <w:sz w:val="20"/>
          <w:szCs w:val="20"/>
        </w:rPr>
        <w:t xml:space="preserve"> nebo CS-</w:t>
      </w:r>
      <w:proofErr w:type="spellStart"/>
      <w:r w:rsidR="004D0147" w:rsidRPr="0016486B">
        <w:rPr>
          <w:i/>
          <w:sz w:val="20"/>
          <w:szCs w:val="20"/>
        </w:rPr>
        <w:t>SRxxxr</w:t>
      </w:r>
      <w:proofErr w:type="spellEnd"/>
      <w:r w:rsidR="004D0147" w:rsidRPr="0016486B">
        <w:rPr>
          <w:i/>
          <w:sz w:val="20"/>
          <w:szCs w:val="20"/>
        </w:rPr>
        <w:t>) a název včetně stručného popisu</w:t>
      </w:r>
      <w:r w:rsidR="00E47649" w:rsidRPr="0016486B">
        <w:rPr>
          <w:i/>
          <w:sz w:val="20"/>
          <w:szCs w:val="20"/>
        </w:rPr>
        <w:t>.</w:t>
      </w:r>
    </w:p>
    <w:p w:rsidR="004D0147" w:rsidRPr="00E47649" w:rsidRDefault="004D0147" w:rsidP="00884128">
      <w:pPr>
        <w:pStyle w:val="Odstavecseseznamem"/>
        <w:numPr>
          <w:ilvl w:val="0"/>
          <w:numId w:val="1"/>
        </w:numPr>
        <w:spacing w:before="0"/>
        <w:ind w:left="1134" w:hanging="708"/>
        <w:rPr>
          <w:sz w:val="20"/>
          <w:szCs w:val="20"/>
          <w:lang w:val="en-GB"/>
        </w:rPr>
      </w:pPr>
      <w:r w:rsidRPr="00E47649">
        <w:rPr>
          <w:sz w:val="20"/>
          <w:szCs w:val="20"/>
          <w:lang w:val="en-GB"/>
        </w:rPr>
        <w:t xml:space="preserve">Identify the aircraft registration, serial number and type. </w:t>
      </w:r>
    </w:p>
    <w:p w:rsidR="00B069A3" w:rsidRPr="0016486B" w:rsidRDefault="00884128" w:rsidP="00884128">
      <w:pPr>
        <w:pStyle w:val="Odstavecseseznamem"/>
        <w:spacing w:before="0" w:after="40"/>
        <w:ind w:left="1134" w:hanging="709"/>
        <w:contextualSpacing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069A3" w:rsidRPr="0016486B">
        <w:rPr>
          <w:i/>
          <w:sz w:val="20"/>
          <w:szCs w:val="20"/>
        </w:rPr>
        <w:t xml:space="preserve">Uveďte poznávací značku, výrobní číslo a typ letadla. </w:t>
      </w:r>
    </w:p>
    <w:p w:rsidR="004D0147" w:rsidRPr="00E47649" w:rsidRDefault="00E47649" w:rsidP="00884128">
      <w:pPr>
        <w:pStyle w:val="Odstavecseseznamem"/>
        <w:numPr>
          <w:ilvl w:val="0"/>
          <w:numId w:val="1"/>
        </w:numPr>
        <w:spacing w:before="0"/>
        <w:ind w:left="1134" w:right="-142" w:hanging="708"/>
        <w:rPr>
          <w:sz w:val="20"/>
          <w:szCs w:val="20"/>
          <w:lang w:val="en-GB"/>
        </w:rPr>
      </w:pPr>
      <w:r w:rsidRPr="00E47649">
        <w:rPr>
          <w:sz w:val="20"/>
          <w:szCs w:val="20"/>
          <w:lang w:val="en-GB"/>
        </w:rPr>
        <w:t>List the parts´ n</w:t>
      </w:r>
      <w:r w:rsidR="004D0147" w:rsidRPr="00E47649">
        <w:rPr>
          <w:sz w:val="20"/>
          <w:szCs w:val="20"/>
          <w:lang w:val="en-GB"/>
        </w:rPr>
        <w:t>umber</w:t>
      </w:r>
      <w:r w:rsidRPr="00E47649">
        <w:rPr>
          <w:sz w:val="20"/>
          <w:szCs w:val="20"/>
          <w:lang w:val="en-GB"/>
        </w:rPr>
        <w:t>s</w:t>
      </w:r>
      <w:r w:rsidR="004D0147" w:rsidRPr="00E47649">
        <w:rPr>
          <w:sz w:val="20"/>
          <w:szCs w:val="20"/>
          <w:lang w:val="en-GB"/>
        </w:rPr>
        <w:t xml:space="preserve"> and description for the installed parts. Refer to </w:t>
      </w:r>
      <w:r w:rsidR="00884128" w:rsidRPr="00E47649">
        <w:rPr>
          <w:sz w:val="20"/>
          <w:szCs w:val="20"/>
          <w:lang w:val="en-GB"/>
        </w:rPr>
        <w:t>auxiliary</w:t>
      </w:r>
      <w:r w:rsidR="004D0147" w:rsidRPr="00E47649">
        <w:rPr>
          <w:sz w:val="20"/>
          <w:szCs w:val="20"/>
          <w:lang w:val="en-GB"/>
        </w:rPr>
        <w:t xml:space="preserve"> documents, if necessary.</w:t>
      </w:r>
    </w:p>
    <w:p w:rsidR="00B069A3" w:rsidRPr="0016486B" w:rsidRDefault="00884128" w:rsidP="00884128">
      <w:pPr>
        <w:pStyle w:val="Odstavecseseznamem"/>
        <w:spacing w:before="0" w:after="40"/>
        <w:ind w:left="1134" w:hanging="709"/>
        <w:contextualSpacing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069A3" w:rsidRPr="0016486B">
        <w:rPr>
          <w:i/>
          <w:sz w:val="20"/>
          <w:szCs w:val="20"/>
        </w:rPr>
        <w:t xml:space="preserve">Uveďte seznam kusovníkových čísel a popis zastavěných letadlových částí. V případě potřeby se odkažte na další dokumenty. </w:t>
      </w:r>
    </w:p>
    <w:p w:rsidR="004D0147" w:rsidRPr="00E47649" w:rsidRDefault="004D0147" w:rsidP="00884128">
      <w:pPr>
        <w:pStyle w:val="Odstavecseseznamem"/>
        <w:numPr>
          <w:ilvl w:val="0"/>
          <w:numId w:val="1"/>
        </w:numPr>
        <w:spacing w:before="0"/>
        <w:ind w:left="1134" w:hanging="708"/>
        <w:rPr>
          <w:sz w:val="20"/>
          <w:szCs w:val="20"/>
          <w:lang w:val="en-GB"/>
        </w:rPr>
      </w:pPr>
      <w:r w:rsidRPr="00E47649">
        <w:rPr>
          <w:sz w:val="20"/>
          <w:szCs w:val="20"/>
          <w:lang w:val="en-GB"/>
        </w:rPr>
        <w:t>Identify affected aircraft manuals. List all induced operational limitations.</w:t>
      </w:r>
    </w:p>
    <w:p w:rsidR="00B069A3" w:rsidRPr="0016486B" w:rsidRDefault="00884128" w:rsidP="00884128">
      <w:pPr>
        <w:pStyle w:val="Odstavecseseznamem"/>
        <w:spacing w:before="0" w:after="40"/>
        <w:ind w:left="1134" w:hanging="709"/>
        <w:contextualSpacing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069A3" w:rsidRPr="0016486B">
        <w:rPr>
          <w:i/>
          <w:sz w:val="20"/>
          <w:szCs w:val="20"/>
        </w:rPr>
        <w:t>Určete, kter</w:t>
      </w:r>
      <w:r w:rsidR="004D0147" w:rsidRPr="0016486B">
        <w:rPr>
          <w:i/>
          <w:sz w:val="20"/>
          <w:szCs w:val="20"/>
        </w:rPr>
        <w:t>é</w:t>
      </w:r>
      <w:r w:rsidR="00B069A3" w:rsidRPr="0016486B">
        <w:rPr>
          <w:i/>
          <w:sz w:val="20"/>
          <w:szCs w:val="20"/>
        </w:rPr>
        <w:t xml:space="preserve"> průvodní technick</w:t>
      </w:r>
      <w:r w:rsidR="004D0147" w:rsidRPr="0016486B">
        <w:rPr>
          <w:i/>
          <w:sz w:val="20"/>
          <w:szCs w:val="20"/>
        </w:rPr>
        <w:t>é</w:t>
      </w:r>
      <w:r w:rsidR="00B069A3" w:rsidRPr="0016486B">
        <w:rPr>
          <w:i/>
          <w:sz w:val="20"/>
          <w:szCs w:val="20"/>
        </w:rPr>
        <w:t xml:space="preserve"> dokument</w:t>
      </w:r>
      <w:r w:rsidR="004D0147" w:rsidRPr="0016486B">
        <w:rPr>
          <w:i/>
          <w:sz w:val="20"/>
          <w:szCs w:val="20"/>
        </w:rPr>
        <w:t>y (příručky)</w:t>
      </w:r>
      <w:r w:rsidR="00B069A3" w:rsidRPr="0016486B">
        <w:rPr>
          <w:i/>
          <w:sz w:val="20"/>
          <w:szCs w:val="20"/>
        </w:rPr>
        <w:t xml:space="preserve"> letadla</w:t>
      </w:r>
      <w:r w:rsidR="004D0147" w:rsidRPr="0016486B">
        <w:rPr>
          <w:i/>
          <w:sz w:val="20"/>
          <w:szCs w:val="20"/>
        </w:rPr>
        <w:t xml:space="preserve"> </w:t>
      </w:r>
      <w:r w:rsidR="00B069A3" w:rsidRPr="0016486B">
        <w:rPr>
          <w:i/>
          <w:sz w:val="20"/>
          <w:szCs w:val="20"/>
        </w:rPr>
        <w:t xml:space="preserve">byly dotčeny. Uveďte veškerá </w:t>
      </w:r>
      <w:r w:rsidR="004D0147" w:rsidRPr="0016486B">
        <w:rPr>
          <w:i/>
          <w:sz w:val="20"/>
          <w:szCs w:val="20"/>
        </w:rPr>
        <w:t xml:space="preserve">provozní </w:t>
      </w:r>
      <w:r w:rsidR="00B069A3" w:rsidRPr="0016486B">
        <w:rPr>
          <w:i/>
          <w:sz w:val="20"/>
          <w:szCs w:val="20"/>
        </w:rPr>
        <w:t>omezení, která si realizace SC</w:t>
      </w:r>
      <w:r w:rsidR="004D0147" w:rsidRPr="0016486B">
        <w:rPr>
          <w:i/>
          <w:sz w:val="20"/>
          <w:szCs w:val="20"/>
        </w:rPr>
        <w:t>/SR</w:t>
      </w:r>
      <w:r w:rsidR="00B069A3" w:rsidRPr="0016486B">
        <w:rPr>
          <w:i/>
          <w:sz w:val="20"/>
          <w:szCs w:val="20"/>
        </w:rPr>
        <w:t xml:space="preserve"> vynutila.</w:t>
      </w:r>
    </w:p>
    <w:p w:rsidR="004D0147" w:rsidRPr="00E47649" w:rsidRDefault="004D0147" w:rsidP="00884128">
      <w:pPr>
        <w:pStyle w:val="Odstavecseseznamem"/>
        <w:numPr>
          <w:ilvl w:val="0"/>
          <w:numId w:val="1"/>
        </w:numPr>
        <w:spacing w:before="0"/>
        <w:ind w:left="1134" w:hanging="708"/>
        <w:rPr>
          <w:sz w:val="20"/>
          <w:szCs w:val="20"/>
          <w:lang w:val="en-GB"/>
        </w:rPr>
      </w:pPr>
      <w:r w:rsidRPr="00E47649">
        <w:rPr>
          <w:sz w:val="20"/>
          <w:szCs w:val="20"/>
          <w:lang w:val="en-GB"/>
        </w:rPr>
        <w:t>Refer to the documentation develope</w:t>
      </w:r>
      <w:r w:rsidR="001F5F6F" w:rsidRPr="00E47649">
        <w:rPr>
          <w:sz w:val="20"/>
          <w:szCs w:val="20"/>
          <w:lang w:val="en-GB"/>
        </w:rPr>
        <w:t>d</w:t>
      </w:r>
      <w:r w:rsidRPr="00E47649">
        <w:rPr>
          <w:sz w:val="20"/>
          <w:szCs w:val="20"/>
          <w:lang w:val="en-GB"/>
        </w:rPr>
        <w:t xml:space="preserve"> to support the SC/SR embodiment including design data required by the CS-STAN: </w:t>
      </w:r>
      <w:r w:rsidR="001F5F6F" w:rsidRPr="00E47649">
        <w:rPr>
          <w:sz w:val="20"/>
          <w:szCs w:val="20"/>
          <w:lang w:val="en-GB"/>
        </w:rPr>
        <w:t xml:space="preserve">design definition, documents showing compliance with the CS or </w:t>
      </w:r>
      <w:r w:rsidR="00E47649" w:rsidRPr="00E47649">
        <w:rPr>
          <w:sz w:val="20"/>
          <w:szCs w:val="20"/>
          <w:lang w:val="en-GB"/>
        </w:rPr>
        <w:t xml:space="preserve">any </w:t>
      </w:r>
      <w:r w:rsidR="001F5F6F" w:rsidRPr="00E47649">
        <w:rPr>
          <w:sz w:val="20"/>
          <w:szCs w:val="20"/>
          <w:lang w:val="en-GB"/>
        </w:rPr>
        <w:t>test results, etc.</w:t>
      </w:r>
      <w:r w:rsidR="00E47649">
        <w:rPr>
          <w:sz w:val="20"/>
          <w:szCs w:val="20"/>
          <w:lang w:val="en-GB"/>
        </w:rPr>
        <w:t xml:space="preserve"> </w:t>
      </w:r>
      <w:r w:rsidR="00E47649" w:rsidRPr="00E47649">
        <w:rPr>
          <w:sz w:val="20"/>
          <w:szCs w:val="20"/>
          <w:lang w:val="en-GB"/>
        </w:rPr>
        <w:t>The documents' references should quote their revision/issue</w:t>
      </w:r>
      <w:r w:rsidR="00E47649">
        <w:rPr>
          <w:sz w:val="20"/>
          <w:szCs w:val="20"/>
          <w:lang w:val="en-GB"/>
        </w:rPr>
        <w:t>.</w:t>
      </w:r>
    </w:p>
    <w:p w:rsidR="00B069A3" w:rsidRPr="0016486B" w:rsidRDefault="00884128" w:rsidP="00884128">
      <w:pPr>
        <w:pStyle w:val="Odstavecseseznamem"/>
        <w:spacing w:before="0" w:after="40"/>
        <w:ind w:left="1134" w:hanging="709"/>
        <w:contextualSpacing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069A3" w:rsidRPr="0016486B">
        <w:rPr>
          <w:i/>
          <w:sz w:val="20"/>
          <w:szCs w:val="20"/>
        </w:rPr>
        <w:t xml:space="preserve">Uveďte odkazy na veškerou dokumentaci, použitou při provádění </w:t>
      </w:r>
      <w:r w:rsidR="001F5F6F" w:rsidRPr="0016486B">
        <w:rPr>
          <w:i/>
          <w:sz w:val="20"/>
          <w:szCs w:val="20"/>
        </w:rPr>
        <w:t>SC/SR</w:t>
      </w:r>
      <w:r w:rsidR="00B069A3" w:rsidRPr="0016486B">
        <w:rPr>
          <w:i/>
          <w:sz w:val="20"/>
          <w:szCs w:val="20"/>
        </w:rPr>
        <w:t xml:space="preserve">, včetně </w:t>
      </w:r>
      <w:r w:rsidR="001F5F6F" w:rsidRPr="0016486B">
        <w:rPr>
          <w:i/>
          <w:sz w:val="20"/>
          <w:szCs w:val="20"/>
        </w:rPr>
        <w:t>stavu</w:t>
      </w:r>
      <w:r w:rsidR="00B069A3" w:rsidRPr="0016486B">
        <w:rPr>
          <w:i/>
          <w:sz w:val="20"/>
          <w:szCs w:val="20"/>
        </w:rPr>
        <w:t xml:space="preserve"> její revize</w:t>
      </w:r>
      <w:r w:rsidR="001F5F6F" w:rsidRPr="0016486B">
        <w:rPr>
          <w:i/>
          <w:sz w:val="20"/>
          <w:szCs w:val="20"/>
        </w:rPr>
        <w:t xml:space="preserve">/čísla vydání </w:t>
      </w:r>
      <w:r w:rsidR="00B069A3" w:rsidRPr="0016486B">
        <w:rPr>
          <w:i/>
          <w:sz w:val="20"/>
          <w:szCs w:val="20"/>
        </w:rPr>
        <w:t xml:space="preserve">(dokumentace výrobce, definice návrhu změny, </w:t>
      </w:r>
      <w:r w:rsidR="001F5F6F" w:rsidRPr="0016486B">
        <w:rPr>
          <w:i/>
          <w:sz w:val="20"/>
          <w:szCs w:val="20"/>
        </w:rPr>
        <w:t>dokument</w:t>
      </w:r>
      <w:r w:rsidR="00B069A3" w:rsidRPr="0016486B">
        <w:rPr>
          <w:i/>
          <w:sz w:val="20"/>
          <w:szCs w:val="20"/>
        </w:rPr>
        <w:t>y</w:t>
      </w:r>
      <w:r w:rsidR="001F5F6F" w:rsidRPr="0016486B">
        <w:rPr>
          <w:i/>
          <w:sz w:val="20"/>
          <w:szCs w:val="20"/>
        </w:rPr>
        <w:t xml:space="preserve"> prokazující splnění CS nebo</w:t>
      </w:r>
      <w:r w:rsidR="00B069A3" w:rsidRPr="0016486B">
        <w:rPr>
          <w:i/>
          <w:sz w:val="20"/>
          <w:szCs w:val="20"/>
        </w:rPr>
        <w:t xml:space="preserve"> výsledky testů, </w:t>
      </w:r>
      <w:r w:rsidR="001F5F6F" w:rsidRPr="0016486B">
        <w:rPr>
          <w:i/>
          <w:sz w:val="20"/>
          <w:szCs w:val="20"/>
        </w:rPr>
        <w:t>atd.)</w:t>
      </w:r>
      <w:r w:rsidR="00B069A3" w:rsidRPr="0016486B">
        <w:rPr>
          <w:i/>
          <w:sz w:val="20"/>
          <w:szCs w:val="20"/>
        </w:rPr>
        <w:t>.</w:t>
      </w:r>
    </w:p>
    <w:p w:rsidR="001F5F6F" w:rsidRPr="00E47649" w:rsidRDefault="001F5F6F" w:rsidP="00884128">
      <w:pPr>
        <w:pStyle w:val="Odstavecseseznamem"/>
        <w:numPr>
          <w:ilvl w:val="0"/>
          <w:numId w:val="1"/>
        </w:numPr>
        <w:spacing w:before="0"/>
        <w:ind w:left="1134" w:hanging="708"/>
        <w:rPr>
          <w:sz w:val="20"/>
          <w:szCs w:val="20"/>
          <w:lang w:val="en-GB"/>
        </w:rPr>
      </w:pPr>
      <w:r w:rsidRPr="00E47649">
        <w:rPr>
          <w:sz w:val="20"/>
          <w:szCs w:val="20"/>
          <w:lang w:val="en-GB"/>
        </w:rPr>
        <w:t>Identify instructions for continuing airworthiness</w:t>
      </w:r>
      <w:r w:rsidR="00E47649">
        <w:rPr>
          <w:sz w:val="20"/>
          <w:szCs w:val="20"/>
          <w:lang w:val="en-GB"/>
        </w:rPr>
        <w:t xml:space="preserve"> that</w:t>
      </w:r>
      <w:r w:rsidRPr="00E47649">
        <w:rPr>
          <w:sz w:val="20"/>
          <w:szCs w:val="20"/>
          <w:lang w:val="en-GB"/>
        </w:rPr>
        <w:t xml:space="preserve"> need to be considered for the aircraft maintenance programme review</w:t>
      </w:r>
      <w:r w:rsidR="00E47649" w:rsidRPr="00E47649">
        <w:rPr>
          <w:sz w:val="20"/>
          <w:szCs w:val="20"/>
          <w:lang w:val="en-GB"/>
        </w:rPr>
        <w:t>.</w:t>
      </w:r>
    </w:p>
    <w:p w:rsidR="00B069A3" w:rsidRPr="0016486B" w:rsidRDefault="00884128" w:rsidP="00884128">
      <w:pPr>
        <w:pStyle w:val="Odstavecseseznamem"/>
        <w:spacing w:before="0" w:after="40"/>
        <w:ind w:left="1134" w:hanging="709"/>
        <w:contextualSpacing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1F5F6F" w:rsidRPr="0016486B">
        <w:rPr>
          <w:i/>
          <w:sz w:val="20"/>
          <w:szCs w:val="20"/>
        </w:rPr>
        <w:t xml:space="preserve">Uveďte instrukce pro </w:t>
      </w:r>
      <w:r w:rsidR="00B069A3" w:rsidRPr="0016486B">
        <w:rPr>
          <w:i/>
          <w:sz w:val="20"/>
          <w:szCs w:val="20"/>
        </w:rPr>
        <w:t>zachování letové způsobilosti, k</w:t>
      </w:r>
      <w:r w:rsidR="001F5F6F" w:rsidRPr="0016486B">
        <w:rPr>
          <w:i/>
          <w:sz w:val="20"/>
          <w:szCs w:val="20"/>
        </w:rPr>
        <w:t>teré</w:t>
      </w:r>
      <w:r w:rsidR="00B069A3" w:rsidRPr="0016486B">
        <w:rPr>
          <w:i/>
          <w:sz w:val="20"/>
          <w:szCs w:val="20"/>
        </w:rPr>
        <w:t xml:space="preserve"> je nutné </w:t>
      </w:r>
      <w:r w:rsidR="001F5F6F" w:rsidRPr="0016486B">
        <w:rPr>
          <w:i/>
          <w:sz w:val="20"/>
          <w:szCs w:val="20"/>
        </w:rPr>
        <w:t>vzít v potaz při přezkoumání programu údržby letadla</w:t>
      </w:r>
      <w:r w:rsidR="00B069A3" w:rsidRPr="0016486B">
        <w:rPr>
          <w:i/>
          <w:sz w:val="20"/>
          <w:szCs w:val="20"/>
        </w:rPr>
        <w:t>.</w:t>
      </w:r>
    </w:p>
    <w:p w:rsidR="001F5F6F" w:rsidRPr="00884128" w:rsidRDefault="001F5F6F" w:rsidP="00884128">
      <w:pPr>
        <w:pStyle w:val="Odstavecseseznamem"/>
        <w:numPr>
          <w:ilvl w:val="0"/>
          <w:numId w:val="1"/>
        </w:numPr>
        <w:spacing w:before="0"/>
        <w:ind w:left="1134" w:hanging="708"/>
        <w:rPr>
          <w:sz w:val="20"/>
          <w:szCs w:val="20"/>
          <w:lang w:val="en-GB"/>
        </w:rPr>
      </w:pPr>
      <w:r w:rsidRPr="00884128">
        <w:rPr>
          <w:sz w:val="20"/>
          <w:szCs w:val="20"/>
          <w:lang w:val="en-GB"/>
        </w:rPr>
        <w:t>To be used as deemed necessary by the installer.</w:t>
      </w:r>
    </w:p>
    <w:p w:rsidR="00B069A3" w:rsidRPr="0016486B" w:rsidRDefault="00884128" w:rsidP="00884128">
      <w:pPr>
        <w:pStyle w:val="Odstavecseseznamem"/>
        <w:spacing w:before="0" w:after="40"/>
        <w:ind w:left="1134" w:hanging="709"/>
        <w:contextualSpacing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069A3" w:rsidRPr="0016486B">
        <w:rPr>
          <w:i/>
          <w:sz w:val="20"/>
          <w:szCs w:val="20"/>
        </w:rPr>
        <w:t>Zde uve</w:t>
      </w:r>
      <w:r w:rsidR="001F5F6F" w:rsidRPr="0016486B">
        <w:rPr>
          <w:i/>
          <w:sz w:val="20"/>
          <w:szCs w:val="20"/>
        </w:rPr>
        <w:t>ďt</w:t>
      </w:r>
      <w:r w:rsidR="00B069A3" w:rsidRPr="0016486B">
        <w:rPr>
          <w:i/>
          <w:sz w:val="20"/>
          <w:szCs w:val="20"/>
        </w:rPr>
        <w:t>e</w:t>
      </w:r>
      <w:r w:rsidR="001F5F6F" w:rsidRPr="0016486B">
        <w:rPr>
          <w:i/>
          <w:sz w:val="20"/>
          <w:szCs w:val="20"/>
        </w:rPr>
        <w:t xml:space="preserve"> </w:t>
      </w:r>
      <w:r w:rsidR="00B069A3" w:rsidRPr="0016486B">
        <w:rPr>
          <w:i/>
          <w:sz w:val="20"/>
          <w:szCs w:val="20"/>
        </w:rPr>
        <w:t>další informace, které osoba realizující SC</w:t>
      </w:r>
      <w:r w:rsidR="001F5F6F" w:rsidRPr="0016486B">
        <w:rPr>
          <w:i/>
          <w:sz w:val="20"/>
          <w:szCs w:val="20"/>
        </w:rPr>
        <w:t>/SR</w:t>
      </w:r>
      <w:r w:rsidR="00B069A3" w:rsidRPr="0016486B">
        <w:rPr>
          <w:i/>
          <w:sz w:val="20"/>
          <w:szCs w:val="20"/>
        </w:rPr>
        <w:t xml:space="preserve"> uzná za vhodné. </w:t>
      </w:r>
    </w:p>
    <w:p w:rsidR="00B069A3" w:rsidRPr="00884128" w:rsidRDefault="00605250" w:rsidP="00884128">
      <w:pPr>
        <w:pStyle w:val="Odstavecseseznamem"/>
        <w:numPr>
          <w:ilvl w:val="0"/>
          <w:numId w:val="2"/>
        </w:numPr>
        <w:spacing w:before="0"/>
        <w:ind w:left="1134" w:hanging="708"/>
        <w:rPr>
          <w:sz w:val="20"/>
          <w:szCs w:val="20"/>
          <w:lang w:val="en-GB"/>
        </w:rPr>
      </w:pPr>
      <w:r w:rsidRPr="00884128">
        <w:rPr>
          <w:sz w:val="20"/>
          <w:szCs w:val="20"/>
          <w:lang w:val="en-GB"/>
        </w:rPr>
        <w:t>Give full name, details and certificate reference of the natural or legal person issuing the aircraft release to service</w:t>
      </w:r>
      <w:r w:rsidR="00B069A3" w:rsidRPr="00884128">
        <w:rPr>
          <w:sz w:val="20"/>
          <w:szCs w:val="20"/>
          <w:lang w:val="en-GB"/>
        </w:rPr>
        <w:t>.</w:t>
      </w:r>
    </w:p>
    <w:p w:rsidR="00B069A3" w:rsidRPr="0016486B" w:rsidRDefault="00884128" w:rsidP="00884128">
      <w:pPr>
        <w:pStyle w:val="Odstavecseseznamem"/>
        <w:spacing w:before="0" w:after="40"/>
        <w:ind w:left="1134" w:hanging="709"/>
        <w:contextualSpacing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069A3" w:rsidRPr="0016486B">
        <w:rPr>
          <w:i/>
          <w:sz w:val="20"/>
          <w:szCs w:val="20"/>
        </w:rPr>
        <w:t>Uveďte celé jméno</w:t>
      </w:r>
      <w:r w:rsidR="00605250" w:rsidRPr="0016486B">
        <w:rPr>
          <w:i/>
          <w:sz w:val="20"/>
          <w:szCs w:val="20"/>
        </w:rPr>
        <w:t xml:space="preserve">/název </w:t>
      </w:r>
      <w:r w:rsidR="00B069A3" w:rsidRPr="0016486B">
        <w:rPr>
          <w:i/>
          <w:sz w:val="20"/>
          <w:szCs w:val="20"/>
        </w:rPr>
        <w:t>a číslo oprávnění fyzické nebo právnické osoby</w:t>
      </w:r>
      <w:r w:rsidR="00605250" w:rsidRPr="0016486B">
        <w:rPr>
          <w:i/>
          <w:sz w:val="20"/>
          <w:szCs w:val="20"/>
        </w:rPr>
        <w:t>, jež</w:t>
      </w:r>
      <w:r w:rsidR="00B069A3" w:rsidRPr="0016486B">
        <w:rPr>
          <w:i/>
          <w:sz w:val="20"/>
          <w:szCs w:val="20"/>
        </w:rPr>
        <w:t xml:space="preserve"> </w:t>
      </w:r>
      <w:r w:rsidR="00605250" w:rsidRPr="0016486B">
        <w:rPr>
          <w:i/>
          <w:sz w:val="20"/>
          <w:szCs w:val="20"/>
        </w:rPr>
        <w:t xml:space="preserve">vydává </w:t>
      </w:r>
      <w:r w:rsidR="00B069A3" w:rsidRPr="0016486B">
        <w:rPr>
          <w:i/>
          <w:sz w:val="20"/>
          <w:szCs w:val="20"/>
        </w:rPr>
        <w:t>uvoln</w:t>
      </w:r>
      <w:r w:rsidR="00605250" w:rsidRPr="0016486B">
        <w:rPr>
          <w:i/>
          <w:sz w:val="20"/>
          <w:szCs w:val="20"/>
        </w:rPr>
        <w:t>ěn</w:t>
      </w:r>
      <w:r w:rsidR="00B069A3" w:rsidRPr="0016486B">
        <w:rPr>
          <w:i/>
          <w:sz w:val="20"/>
          <w:szCs w:val="20"/>
        </w:rPr>
        <w:t>í letadl</w:t>
      </w:r>
      <w:r w:rsidR="00605250" w:rsidRPr="0016486B">
        <w:rPr>
          <w:i/>
          <w:sz w:val="20"/>
          <w:szCs w:val="20"/>
        </w:rPr>
        <w:t>a</w:t>
      </w:r>
      <w:r w:rsidR="00B069A3" w:rsidRPr="0016486B">
        <w:rPr>
          <w:i/>
          <w:sz w:val="20"/>
          <w:szCs w:val="20"/>
        </w:rPr>
        <w:t xml:space="preserve"> do provozu.</w:t>
      </w:r>
      <w:r w:rsidR="00B069A3" w:rsidRPr="0016486B">
        <w:rPr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1" allowOverlap="1" wp14:anchorId="2BAAA3AA" wp14:editId="4C557C23">
                <wp:simplePos x="0" y="0"/>
                <wp:positionH relativeFrom="column">
                  <wp:posOffset>6106794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x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80.85pt,0" to="48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"/>
            </w:pict>
          </mc:Fallback>
        </mc:AlternateContent>
      </w:r>
    </w:p>
    <w:p w:rsidR="00E47649" w:rsidRDefault="00605250" w:rsidP="00884128">
      <w:pPr>
        <w:pStyle w:val="Odstavecseseznamem"/>
        <w:spacing w:before="0"/>
        <w:ind w:left="1134" w:hanging="992"/>
        <w:rPr>
          <w:sz w:val="20"/>
          <w:szCs w:val="20"/>
        </w:rPr>
      </w:pPr>
      <w:r w:rsidRPr="00884128">
        <w:rPr>
          <w:sz w:val="16"/>
          <w:szCs w:val="16"/>
        </w:rPr>
        <w:t>9a, 9b, 10, 12</w:t>
      </w:r>
      <w:r w:rsidR="00884128">
        <w:rPr>
          <w:sz w:val="16"/>
          <w:szCs w:val="16"/>
        </w:rPr>
        <w:t>.</w:t>
      </w:r>
      <w:r w:rsidR="00884128">
        <w:rPr>
          <w:sz w:val="16"/>
          <w:szCs w:val="16"/>
        </w:rPr>
        <w:tab/>
      </w:r>
      <w:r w:rsidR="00884128">
        <w:rPr>
          <w:sz w:val="20"/>
          <w:szCs w:val="20"/>
          <w:lang w:val="en-GB"/>
        </w:rPr>
        <w:t>Self-</w:t>
      </w:r>
      <w:r w:rsidRPr="00884128">
        <w:rPr>
          <w:sz w:val="20"/>
          <w:szCs w:val="20"/>
          <w:lang w:val="en-GB"/>
        </w:rPr>
        <w:t>explanatory.</w:t>
      </w:r>
      <w:r>
        <w:rPr>
          <w:sz w:val="20"/>
          <w:szCs w:val="20"/>
        </w:rPr>
        <w:t xml:space="preserve"> </w:t>
      </w:r>
    </w:p>
    <w:p w:rsidR="00E06829" w:rsidRPr="0016486B" w:rsidRDefault="00E47649" w:rsidP="00884128">
      <w:pPr>
        <w:pStyle w:val="Odstavecseseznamem"/>
        <w:spacing w:before="0"/>
        <w:ind w:left="1134" w:hanging="992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069A3" w:rsidRPr="0016486B">
        <w:rPr>
          <w:i/>
          <w:sz w:val="20"/>
          <w:szCs w:val="20"/>
        </w:rPr>
        <w:t>Nevyžaduje vysvětlení.</w:t>
      </w:r>
    </w:p>
    <w:sectPr w:rsidR="00E06829" w:rsidRPr="0016486B" w:rsidSect="00825CC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69" w:rsidRDefault="003B7F69" w:rsidP="00E04273">
      <w:pPr>
        <w:spacing w:after="0" w:line="240" w:lineRule="auto"/>
      </w:pPr>
      <w:r>
        <w:separator/>
      </w:r>
    </w:p>
  </w:endnote>
  <w:endnote w:type="continuationSeparator" w:id="0">
    <w:p w:rsidR="003B7F69" w:rsidRDefault="003B7F69" w:rsidP="00E0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73" w:rsidRPr="006959D1" w:rsidRDefault="00E04273" w:rsidP="00825CC0">
    <w:pPr>
      <w:pStyle w:val="podnadpis"/>
      <w:tabs>
        <w:tab w:val="right" w:pos="10206"/>
      </w:tabs>
      <w:spacing w:before="0" w:after="0"/>
      <w:rPr>
        <w:b w:val="0"/>
        <w:i/>
        <w:sz w:val="16"/>
        <w:szCs w:val="16"/>
        <w:lang w:val="en-GB"/>
      </w:rPr>
    </w:pPr>
    <w:r>
      <w:rPr>
        <w:b w:val="0"/>
        <w:i/>
        <w:sz w:val="16"/>
        <w:szCs w:val="16"/>
      </w:rPr>
      <w:t xml:space="preserve">EASA </w:t>
    </w:r>
    <w:proofErr w:type="spellStart"/>
    <w:r>
      <w:rPr>
        <w:b w:val="0"/>
        <w:i/>
        <w:sz w:val="16"/>
        <w:szCs w:val="16"/>
      </w:rPr>
      <w:t>Form</w:t>
    </w:r>
    <w:proofErr w:type="spellEnd"/>
    <w:r>
      <w:rPr>
        <w:b w:val="0"/>
        <w:i/>
        <w:sz w:val="16"/>
        <w:szCs w:val="16"/>
      </w:rPr>
      <w:t xml:space="preserve"> 123 – </w:t>
    </w:r>
    <w:proofErr w:type="spellStart"/>
    <w:r>
      <w:rPr>
        <w:b w:val="0"/>
        <w:i/>
        <w:sz w:val="16"/>
        <w:szCs w:val="16"/>
      </w:rPr>
      <w:t>Issue</w:t>
    </w:r>
    <w:proofErr w:type="spellEnd"/>
    <w:r>
      <w:rPr>
        <w:b w:val="0"/>
        <w:i/>
        <w:sz w:val="16"/>
        <w:szCs w:val="16"/>
      </w:rPr>
      <w:t xml:space="preserve"> 00 </w:t>
    </w:r>
    <w:r w:rsidRPr="00E04273">
      <w:rPr>
        <w:b w:val="0"/>
        <w:i/>
        <w:sz w:val="16"/>
        <w:szCs w:val="16"/>
      </w:rPr>
      <w:t>/</w:t>
    </w:r>
    <w:r>
      <w:rPr>
        <w:b w:val="0"/>
        <w:i/>
        <w:sz w:val="16"/>
        <w:szCs w:val="16"/>
      </w:rPr>
      <w:t xml:space="preserve"> Formulář 123 EASA – v</w:t>
    </w:r>
    <w:r w:rsidRPr="00E04273">
      <w:rPr>
        <w:b w:val="0"/>
        <w:i/>
        <w:sz w:val="16"/>
        <w:szCs w:val="16"/>
      </w:rPr>
      <w:t>ydání 00</w:t>
    </w:r>
    <w:r>
      <w:rPr>
        <w:b w:val="0"/>
        <w:i/>
        <w:sz w:val="16"/>
        <w:szCs w:val="16"/>
      </w:rPr>
      <w:tab/>
    </w:r>
    <w:r w:rsidR="006959D1" w:rsidRPr="006959D1">
      <w:rPr>
        <w:b w:val="0"/>
        <w:i/>
        <w:sz w:val="16"/>
        <w:szCs w:val="16"/>
        <w:lang w:val="en-GB"/>
      </w:rPr>
      <w:t>Page</w:t>
    </w:r>
    <w:r w:rsidR="006959D1" w:rsidRPr="006959D1">
      <w:rPr>
        <w:b w:val="0"/>
        <w:i/>
        <w:sz w:val="16"/>
        <w:szCs w:val="16"/>
        <w:lang w:val="en-GB"/>
      </w:rPr>
      <w:t xml:space="preserve"> </w:t>
    </w:r>
    <w:r w:rsidR="006959D1" w:rsidRPr="006959D1">
      <w:rPr>
        <w:b w:val="0"/>
        <w:i/>
        <w:sz w:val="16"/>
        <w:szCs w:val="16"/>
        <w:lang w:val="en-GB"/>
      </w:rPr>
      <w:fldChar w:fldCharType="begin"/>
    </w:r>
    <w:r w:rsidR="006959D1" w:rsidRPr="006959D1">
      <w:rPr>
        <w:b w:val="0"/>
        <w:i/>
        <w:sz w:val="16"/>
        <w:szCs w:val="16"/>
        <w:lang w:val="en-GB"/>
      </w:rPr>
      <w:instrText>PAGE   \* MERGEFORMAT</w:instrText>
    </w:r>
    <w:r w:rsidR="006959D1" w:rsidRPr="006959D1">
      <w:rPr>
        <w:b w:val="0"/>
        <w:i/>
        <w:sz w:val="16"/>
        <w:szCs w:val="16"/>
        <w:lang w:val="en-GB"/>
      </w:rPr>
      <w:fldChar w:fldCharType="separate"/>
    </w:r>
    <w:r w:rsidR="00180D30">
      <w:rPr>
        <w:b w:val="0"/>
        <w:i/>
        <w:noProof/>
        <w:sz w:val="16"/>
        <w:szCs w:val="16"/>
        <w:lang w:val="en-GB"/>
      </w:rPr>
      <w:t>1</w:t>
    </w:r>
    <w:r w:rsidR="006959D1" w:rsidRPr="006959D1">
      <w:rPr>
        <w:b w:val="0"/>
        <w:i/>
        <w:sz w:val="16"/>
        <w:szCs w:val="16"/>
        <w:lang w:val="en-GB"/>
      </w:rPr>
      <w:fldChar w:fldCharType="end"/>
    </w:r>
    <w:r w:rsidR="006959D1" w:rsidRPr="006959D1">
      <w:rPr>
        <w:b w:val="0"/>
        <w:i/>
        <w:sz w:val="16"/>
        <w:szCs w:val="16"/>
        <w:lang w:val="en-GB"/>
      </w:rPr>
      <w:t xml:space="preserve"> </w:t>
    </w:r>
    <w:r w:rsidR="006959D1" w:rsidRPr="006959D1">
      <w:rPr>
        <w:b w:val="0"/>
        <w:i/>
        <w:sz w:val="16"/>
        <w:szCs w:val="16"/>
        <w:lang w:val="en-GB"/>
      </w:rPr>
      <w:t>of</w:t>
    </w:r>
    <w:r w:rsidR="006959D1" w:rsidRPr="006959D1">
      <w:rPr>
        <w:b w:val="0"/>
        <w:i/>
        <w:sz w:val="16"/>
        <w:szCs w:val="16"/>
        <w:lang w:val="en-GB"/>
      </w:rPr>
      <w:t xml:space="preserve"> </w:t>
    </w:r>
    <w:r w:rsidR="006959D1" w:rsidRPr="006959D1">
      <w:rPr>
        <w:b w:val="0"/>
        <w:i/>
        <w:sz w:val="16"/>
        <w:szCs w:val="16"/>
        <w:lang w:val="en-GB"/>
      </w:rPr>
      <w:fldChar w:fldCharType="begin"/>
    </w:r>
    <w:r w:rsidR="006959D1" w:rsidRPr="006959D1">
      <w:rPr>
        <w:b w:val="0"/>
        <w:i/>
        <w:sz w:val="16"/>
        <w:szCs w:val="16"/>
        <w:lang w:val="en-GB"/>
      </w:rPr>
      <w:instrText xml:space="preserve"> NUMPAGES   \* MERGEFORMAT </w:instrText>
    </w:r>
    <w:r w:rsidR="006959D1" w:rsidRPr="006959D1">
      <w:rPr>
        <w:b w:val="0"/>
        <w:i/>
        <w:sz w:val="16"/>
        <w:szCs w:val="16"/>
        <w:lang w:val="en-GB"/>
      </w:rPr>
      <w:fldChar w:fldCharType="separate"/>
    </w:r>
    <w:r w:rsidR="00180D30">
      <w:rPr>
        <w:b w:val="0"/>
        <w:i/>
        <w:noProof/>
        <w:sz w:val="16"/>
        <w:szCs w:val="16"/>
        <w:lang w:val="en-GB"/>
      </w:rPr>
      <w:t>2</w:t>
    </w:r>
    <w:r w:rsidR="006959D1" w:rsidRPr="006959D1">
      <w:rPr>
        <w:b w:val="0"/>
        <w:i/>
        <w:sz w:val="16"/>
        <w:szCs w:val="16"/>
        <w:lang w:val="en-GB"/>
      </w:rPr>
      <w:fldChar w:fldCharType="end"/>
    </w:r>
  </w:p>
  <w:p w:rsidR="00825CC0" w:rsidRPr="00E04273" w:rsidRDefault="00825CC0" w:rsidP="00825CC0">
    <w:pPr>
      <w:pStyle w:val="podnadpis"/>
      <w:tabs>
        <w:tab w:val="right" w:pos="10206"/>
      </w:tabs>
      <w:spacing w:before="0" w:after="0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CAA/F-ST-239-0/17</w:t>
    </w:r>
    <w:r w:rsidR="006959D1">
      <w:rPr>
        <w:b w:val="0"/>
        <w:i/>
        <w:sz w:val="16"/>
        <w:szCs w:val="16"/>
      </w:rPr>
      <w:tab/>
    </w:r>
    <w:r w:rsidR="006959D1">
      <w:rPr>
        <w:b w:val="0"/>
        <w:i/>
        <w:sz w:val="16"/>
        <w:szCs w:val="16"/>
      </w:rPr>
      <w:t xml:space="preserve">Strana </w:t>
    </w:r>
    <w:r w:rsidR="006959D1" w:rsidRPr="00E04273">
      <w:rPr>
        <w:b w:val="0"/>
        <w:i/>
        <w:sz w:val="16"/>
        <w:szCs w:val="16"/>
      </w:rPr>
      <w:fldChar w:fldCharType="begin"/>
    </w:r>
    <w:r w:rsidR="006959D1" w:rsidRPr="00E04273">
      <w:rPr>
        <w:b w:val="0"/>
        <w:i/>
        <w:sz w:val="16"/>
        <w:szCs w:val="16"/>
      </w:rPr>
      <w:instrText>PAGE   \* MERGEFORMAT</w:instrText>
    </w:r>
    <w:r w:rsidR="006959D1" w:rsidRPr="00E04273">
      <w:rPr>
        <w:b w:val="0"/>
        <w:i/>
        <w:sz w:val="16"/>
        <w:szCs w:val="16"/>
      </w:rPr>
      <w:fldChar w:fldCharType="separate"/>
    </w:r>
    <w:r w:rsidR="00180D30">
      <w:rPr>
        <w:b w:val="0"/>
        <w:i/>
        <w:noProof/>
        <w:sz w:val="16"/>
        <w:szCs w:val="16"/>
      </w:rPr>
      <w:t>1</w:t>
    </w:r>
    <w:r w:rsidR="006959D1" w:rsidRPr="00E04273">
      <w:rPr>
        <w:b w:val="0"/>
        <w:i/>
        <w:sz w:val="16"/>
        <w:szCs w:val="16"/>
      </w:rPr>
      <w:fldChar w:fldCharType="end"/>
    </w:r>
    <w:r w:rsidR="006959D1">
      <w:rPr>
        <w:b w:val="0"/>
        <w:i/>
        <w:sz w:val="16"/>
        <w:szCs w:val="16"/>
      </w:rPr>
      <w:t xml:space="preserve"> z </w:t>
    </w:r>
    <w:r w:rsidR="006959D1">
      <w:rPr>
        <w:b w:val="0"/>
        <w:i/>
        <w:sz w:val="16"/>
        <w:szCs w:val="16"/>
      </w:rPr>
      <w:fldChar w:fldCharType="begin"/>
    </w:r>
    <w:r w:rsidR="006959D1">
      <w:rPr>
        <w:b w:val="0"/>
        <w:i/>
        <w:sz w:val="16"/>
        <w:szCs w:val="16"/>
      </w:rPr>
      <w:instrText xml:space="preserve"> NUMPAGES   \* MERGEFORMAT </w:instrText>
    </w:r>
    <w:r w:rsidR="006959D1">
      <w:rPr>
        <w:b w:val="0"/>
        <w:i/>
        <w:sz w:val="16"/>
        <w:szCs w:val="16"/>
      </w:rPr>
      <w:fldChar w:fldCharType="separate"/>
    </w:r>
    <w:r w:rsidR="00180D30">
      <w:rPr>
        <w:b w:val="0"/>
        <w:i/>
        <w:noProof/>
        <w:sz w:val="16"/>
        <w:szCs w:val="16"/>
      </w:rPr>
      <w:t>2</w:t>
    </w:r>
    <w:r w:rsidR="006959D1">
      <w:rPr>
        <w:b w:val="0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69" w:rsidRDefault="003B7F69" w:rsidP="00E04273">
      <w:pPr>
        <w:spacing w:after="0" w:line="240" w:lineRule="auto"/>
      </w:pPr>
      <w:r>
        <w:separator/>
      </w:r>
    </w:p>
  </w:footnote>
  <w:footnote w:type="continuationSeparator" w:id="0">
    <w:p w:rsidR="003B7F69" w:rsidRDefault="003B7F69" w:rsidP="00E0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CA"/>
    <w:multiLevelType w:val="hybridMultilevel"/>
    <w:tmpl w:val="4B7C246E"/>
    <w:lvl w:ilvl="0" w:tplc="E070E6AA">
      <w:start w:val="1"/>
      <w:numFmt w:val="decimal"/>
      <w:lvlText w:val="%1."/>
      <w:lvlJc w:val="left"/>
      <w:pPr>
        <w:ind w:left="780" w:hanging="420"/>
      </w:pPr>
      <w:rPr>
        <w:rFonts w:hint="default"/>
        <w:sz w:val="16"/>
        <w:szCs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529F"/>
    <w:multiLevelType w:val="hybridMultilevel"/>
    <w:tmpl w:val="AB820B9C"/>
    <w:lvl w:ilvl="0" w:tplc="E41455FE">
      <w:start w:val="11"/>
      <w:numFmt w:val="decimal"/>
      <w:lvlText w:val="%1."/>
      <w:lvlJc w:val="left"/>
      <w:pPr>
        <w:ind w:left="780" w:hanging="420"/>
      </w:pPr>
      <w:rPr>
        <w:rFonts w:hint="default"/>
        <w:sz w:val="16"/>
        <w:szCs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86"/>
    <w:rsid w:val="00063184"/>
    <w:rsid w:val="000E6EE5"/>
    <w:rsid w:val="00145F6F"/>
    <w:rsid w:val="0016486B"/>
    <w:rsid w:val="00180D30"/>
    <w:rsid w:val="001F0BE6"/>
    <w:rsid w:val="001F5F6F"/>
    <w:rsid w:val="00212CB3"/>
    <w:rsid w:val="002C5386"/>
    <w:rsid w:val="003B7F69"/>
    <w:rsid w:val="004D0147"/>
    <w:rsid w:val="0050323A"/>
    <w:rsid w:val="005A3743"/>
    <w:rsid w:val="005D45F6"/>
    <w:rsid w:val="00605250"/>
    <w:rsid w:val="006206B7"/>
    <w:rsid w:val="00691F86"/>
    <w:rsid w:val="006959D1"/>
    <w:rsid w:val="007553A3"/>
    <w:rsid w:val="007565AD"/>
    <w:rsid w:val="008231AD"/>
    <w:rsid w:val="00825CC0"/>
    <w:rsid w:val="00884128"/>
    <w:rsid w:val="008D4664"/>
    <w:rsid w:val="0090311B"/>
    <w:rsid w:val="00A54661"/>
    <w:rsid w:val="00B02895"/>
    <w:rsid w:val="00B069A3"/>
    <w:rsid w:val="00B33566"/>
    <w:rsid w:val="00BB5AE2"/>
    <w:rsid w:val="00C85BCC"/>
    <w:rsid w:val="00DD1ECE"/>
    <w:rsid w:val="00E04273"/>
    <w:rsid w:val="00E26A35"/>
    <w:rsid w:val="00E32870"/>
    <w:rsid w:val="00E47649"/>
    <w:rsid w:val="00E5277D"/>
    <w:rsid w:val="00EB5754"/>
    <w:rsid w:val="00EF2AA4"/>
    <w:rsid w:val="00F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A3"/>
    <w:pPr>
      <w:spacing w:before="120" w:after="120" w:line="240" w:lineRule="auto"/>
      <w:ind w:left="720"/>
      <w:contextualSpacing/>
      <w:jc w:val="both"/>
    </w:pPr>
  </w:style>
  <w:style w:type="paragraph" w:customStyle="1" w:styleId="podnadpis">
    <w:name w:val="podnadpis §"/>
    <w:basedOn w:val="Normln"/>
    <w:link w:val="podnadpisChar"/>
    <w:qFormat/>
    <w:rsid w:val="00B069A3"/>
    <w:pPr>
      <w:spacing w:before="120" w:after="120" w:line="240" w:lineRule="auto"/>
      <w:jc w:val="both"/>
    </w:pPr>
    <w:rPr>
      <w:b/>
      <w:sz w:val="28"/>
    </w:rPr>
  </w:style>
  <w:style w:type="character" w:customStyle="1" w:styleId="podnadpisChar">
    <w:name w:val="podnadpis § Char"/>
    <w:link w:val="podnadpis"/>
    <w:rsid w:val="00B069A3"/>
    <w:rPr>
      <w:rFonts w:ascii="Calibri" w:eastAsia="Calibri" w:hAnsi="Calibri" w:cs="Times New Roman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E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2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2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A3"/>
    <w:pPr>
      <w:spacing w:before="120" w:after="120" w:line="240" w:lineRule="auto"/>
      <w:ind w:left="720"/>
      <w:contextualSpacing/>
      <w:jc w:val="both"/>
    </w:pPr>
  </w:style>
  <w:style w:type="paragraph" w:customStyle="1" w:styleId="podnadpis">
    <w:name w:val="podnadpis §"/>
    <w:basedOn w:val="Normln"/>
    <w:link w:val="podnadpisChar"/>
    <w:qFormat/>
    <w:rsid w:val="00B069A3"/>
    <w:pPr>
      <w:spacing w:before="120" w:after="120" w:line="240" w:lineRule="auto"/>
      <w:jc w:val="both"/>
    </w:pPr>
    <w:rPr>
      <w:b/>
      <w:sz w:val="28"/>
    </w:rPr>
  </w:style>
  <w:style w:type="character" w:customStyle="1" w:styleId="podnadpisChar">
    <w:name w:val="podnadpis § Char"/>
    <w:link w:val="podnadpis"/>
    <w:rsid w:val="00B069A3"/>
    <w:rPr>
      <w:rFonts w:ascii="Calibri" w:eastAsia="Calibri" w:hAnsi="Calibri" w:cs="Times New Roman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E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2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2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2504-6FD9-4EDC-810F-4328BF78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Form_123_EASA.dotx</Template>
  <TotalTime>1</TotalTime>
  <Pages>2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Tomáš</dc:creator>
  <cp:lastModifiedBy>Škovroňová Hana</cp:lastModifiedBy>
  <cp:revision>3</cp:revision>
  <cp:lastPrinted>2017-03-01T14:43:00Z</cp:lastPrinted>
  <dcterms:created xsi:type="dcterms:W3CDTF">2017-03-01T14:57:00Z</dcterms:created>
  <dcterms:modified xsi:type="dcterms:W3CDTF">2017-03-01T14:58:00Z</dcterms:modified>
</cp:coreProperties>
</file>